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CB3E" w14:textId="77777777" w:rsidR="003F63F9" w:rsidRPr="00165A4D" w:rsidRDefault="005C07A9" w:rsidP="00267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b/>
          <w:color w:val="auto"/>
          <w:sz w:val="36"/>
        </w:rPr>
      </w:pPr>
      <w:r w:rsidRPr="00165A4D">
        <w:rPr>
          <w:rFonts w:ascii="Times New Roman"/>
          <w:b/>
          <w:color w:val="auto"/>
          <w:sz w:val="36"/>
        </w:rPr>
        <w:t xml:space="preserve">Algemene </w:t>
      </w:r>
      <w:r w:rsidR="00576442" w:rsidRPr="00165A4D">
        <w:rPr>
          <w:rFonts w:ascii="Times New Roman"/>
          <w:b/>
          <w:color w:val="auto"/>
          <w:sz w:val="36"/>
        </w:rPr>
        <w:t>V</w:t>
      </w:r>
      <w:r w:rsidRPr="00165A4D">
        <w:rPr>
          <w:rFonts w:ascii="Times New Roman"/>
          <w:b/>
          <w:color w:val="auto"/>
          <w:sz w:val="36"/>
        </w:rPr>
        <w:t xml:space="preserve">oorwaarden </w:t>
      </w:r>
      <w:r w:rsidR="00165A4D" w:rsidRPr="00165A4D">
        <w:rPr>
          <w:rFonts w:ascii="Times New Roman"/>
          <w:b/>
          <w:color w:val="auto"/>
          <w:sz w:val="36"/>
        </w:rPr>
        <w:t>Het Foodloket</w:t>
      </w:r>
    </w:p>
    <w:p w14:paraId="466CCCE2" w14:textId="77777777" w:rsidR="003F63F9" w:rsidRPr="00165A4D" w:rsidRDefault="00566B13"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imes New Roman"/>
          <w:color w:val="auto"/>
        </w:rPr>
      </w:pPr>
      <w:r w:rsidRPr="00165A4D">
        <w:rPr>
          <w:rFonts w:ascii="Times New Roman"/>
          <w:color w:val="auto"/>
        </w:rPr>
        <w:t xml:space="preserve">Tot stand gekomen op </w:t>
      </w:r>
      <w:r w:rsidR="00165A4D" w:rsidRPr="00165A4D">
        <w:rPr>
          <w:rFonts w:ascii="Times New Roman"/>
          <w:color w:val="auto"/>
        </w:rPr>
        <w:t>16 november 2018</w:t>
      </w:r>
      <w:r w:rsidR="005C07A9" w:rsidRPr="00165A4D">
        <w:rPr>
          <w:rFonts w:ascii="Times New Roman"/>
          <w:color w:val="auto"/>
        </w:rPr>
        <w:t>.</w:t>
      </w:r>
    </w:p>
    <w:p w14:paraId="56FCDF41" w14:textId="08B63C79"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b/>
          <w:color w:val="auto"/>
          <w:sz w:val="36"/>
        </w:rPr>
      </w:pPr>
      <w:r w:rsidRPr="00165A4D">
        <w:rPr>
          <w:rFonts w:ascii="Times New Roman"/>
          <w:color w:val="auto"/>
        </w:rPr>
        <w:t xml:space="preserve">Algemene Voorwaarden </w:t>
      </w:r>
      <w:r w:rsidR="00165A4D" w:rsidRPr="00165A4D">
        <w:rPr>
          <w:rFonts w:ascii="Times New Roman"/>
          <w:color w:val="auto"/>
        </w:rPr>
        <w:t>Het Foodloket</w:t>
      </w:r>
      <w:r w:rsidRPr="00165A4D">
        <w:rPr>
          <w:rFonts w:ascii="Times New Roman"/>
          <w:color w:val="auto"/>
        </w:rPr>
        <w:t xml:space="preserve">, gevestigd aan </w:t>
      </w:r>
      <w:r w:rsidR="00FE5BEC">
        <w:rPr>
          <w:rFonts w:ascii="Times New Roman"/>
          <w:color w:val="auto"/>
        </w:rPr>
        <w:t xml:space="preserve">Henriette van der </w:t>
      </w:r>
      <w:proofErr w:type="spellStart"/>
      <w:r w:rsidR="00FE5BEC">
        <w:rPr>
          <w:rFonts w:ascii="Times New Roman"/>
          <w:color w:val="auto"/>
        </w:rPr>
        <w:t>Meystraat</w:t>
      </w:r>
      <w:proofErr w:type="spellEnd"/>
      <w:r w:rsidR="00FE5BEC">
        <w:rPr>
          <w:rFonts w:ascii="Times New Roman"/>
          <w:color w:val="auto"/>
        </w:rPr>
        <w:t xml:space="preserve"> 18</w:t>
      </w:r>
      <w:r w:rsidRPr="00165A4D">
        <w:rPr>
          <w:rFonts w:ascii="Times New Roman"/>
          <w:color w:val="auto"/>
        </w:rPr>
        <w:t xml:space="preserve">, </w:t>
      </w:r>
      <w:r w:rsidR="00165A4D" w:rsidRPr="00165A4D">
        <w:rPr>
          <w:rFonts w:ascii="Times New Roman"/>
          <w:color w:val="auto"/>
        </w:rPr>
        <w:t>1963D</w:t>
      </w:r>
      <w:r w:rsidR="00FE5BEC">
        <w:rPr>
          <w:rFonts w:ascii="Times New Roman"/>
          <w:color w:val="auto"/>
        </w:rPr>
        <w:t>J</w:t>
      </w:r>
      <w:r w:rsidRPr="00165A4D">
        <w:rPr>
          <w:rFonts w:ascii="Times New Roman"/>
          <w:color w:val="auto"/>
        </w:rPr>
        <w:t xml:space="preserve">, te </w:t>
      </w:r>
      <w:r w:rsidR="00165A4D" w:rsidRPr="00165A4D">
        <w:rPr>
          <w:rFonts w:ascii="Times New Roman"/>
          <w:color w:val="auto"/>
        </w:rPr>
        <w:t>Heemskerk</w:t>
      </w:r>
      <w:r w:rsidRPr="00165A4D">
        <w:rPr>
          <w:rFonts w:ascii="Times New Roman"/>
          <w:color w:val="auto"/>
        </w:rPr>
        <w:t xml:space="preserve">, ingeschreven bij de KvK onder nummer </w:t>
      </w:r>
      <w:r w:rsidR="00165A4D" w:rsidRPr="00165A4D">
        <w:rPr>
          <w:rFonts w:ascii="Times New Roman"/>
          <w:color w:val="auto"/>
        </w:rPr>
        <w:t>72460512</w:t>
      </w:r>
      <w:r w:rsidRPr="00165A4D">
        <w:rPr>
          <w:rFonts w:ascii="Times New Roman"/>
          <w:color w:val="auto"/>
        </w:rPr>
        <w:t>.</w:t>
      </w:r>
    </w:p>
    <w:p w14:paraId="3E0DA2B2"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Definities</w:t>
      </w:r>
    </w:p>
    <w:p w14:paraId="2C275797"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In deze Algemene Voorwaarden worden de hiernavolgende termen in de navolgende betekenis gebruikt, tenzij uitdrukkelijk anders is aangegeven.</w:t>
      </w:r>
    </w:p>
    <w:p w14:paraId="7C57F5EC"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i/>
          <w:color w:val="auto"/>
        </w:rPr>
        <w:t>Algemene Voorwaarden</w:t>
      </w:r>
      <w:r w:rsidRPr="00165A4D">
        <w:rPr>
          <w:rFonts w:ascii="Times New Roman"/>
          <w:color w:val="auto"/>
        </w:rPr>
        <w:t xml:space="preserve">: </w:t>
      </w:r>
      <w:r w:rsidR="00CE2F3C" w:rsidRPr="00165A4D">
        <w:rPr>
          <w:rFonts w:ascii="Times New Roman"/>
          <w:color w:val="auto"/>
        </w:rPr>
        <w:tab/>
      </w:r>
      <w:r w:rsidRPr="00165A4D">
        <w:rPr>
          <w:rFonts w:ascii="Times New Roman"/>
          <w:color w:val="auto"/>
        </w:rPr>
        <w:t>De algemene voorwaarden als hierna vermeld.</w:t>
      </w:r>
    </w:p>
    <w:p w14:paraId="5582562B"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i/>
          <w:color w:val="auto"/>
        </w:rPr>
        <w:t>Het Foodloket</w:t>
      </w:r>
      <w:r w:rsidR="005C07A9" w:rsidRPr="00165A4D">
        <w:rPr>
          <w:rFonts w:ascii="Times New Roman"/>
          <w:color w:val="auto"/>
        </w:rPr>
        <w:t xml:space="preserve">: </w:t>
      </w:r>
      <w:r w:rsidR="00CE2F3C" w:rsidRPr="00165A4D">
        <w:rPr>
          <w:rFonts w:ascii="Times New Roman"/>
          <w:color w:val="auto"/>
        </w:rPr>
        <w:tab/>
      </w:r>
      <w:r w:rsidR="00CE2F3C" w:rsidRPr="00165A4D">
        <w:rPr>
          <w:rFonts w:ascii="Times New Roman"/>
          <w:color w:val="auto"/>
        </w:rPr>
        <w:tab/>
      </w:r>
      <w:r w:rsidRPr="00165A4D">
        <w:rPr>
          <w:rFonts w:ascii="Times New Roman"/>
          <w:color w:val="auto"/>
        </w:rPr>
        <w:t>Het Foodloket</w:t>
      </w:r>
      <w:r w:rsidR="005C07A9" w:rsidRPr="00165A4D">
        <w:rPr>
          <w:rFonts w:ascii="Times New Roman"/>
          <w:color w:val="auto"/>
        </w:rPr>
        <w:t xml:space="preserve">, ingeschreven bij de KvK onder nummer </w:t>
      </w:r>
      <w:r w:rsidRPr="00165A4D">
        <w:rPr>
          <w:rFonts w:ascii="Times New Roman"/>
          <w:color w:val="auto"/>
        </w:rPr>
        <w:t>72460512</w:t>
      </w:r>
      <w:r w:rsidR="005C07A9" w:rsidRPr="00165A4D">
        <w:rPr>
          <w:rFonts w:ascii="Times New Roman"/>
          <w:color w:val="auto"/>
        </w:rPr>
        <w:t xml:space="preserve">. </w:t>
      </w:r>
    </w:p>
    <w:p w14:paraId="04309E2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160" w:hanging="2160"/>
        <w:rPr>
          <w:rFonts w:ascii="Times New Roman"/>
          <w:color w:val="auto"/>
        </w:rPr>
      </w:pPr>
      <w:r w:rsidRPr="00165A4D">
        <w:rPr>
          <w:rFonts w:ascii="Times New Roman"/>
          <w:i/>
          <w:color w:val="auto"/>
        </w:rPr>
        <w:t>Dienst</w:t>
      </w:r>
      <w:r w:rsidRPr="00165A4D">
        <w:rPr>
          <w:rFonts w:ascii="Times New Roman"/>
          <w:color w:val="auto"/>
        </w:rPr>
        <w:t xml:space="preserve">: </w:t>
      </w:r>
      <w:r w:rsidR="00CE2F3C" w:rsidRPr="00165A4D">
        <w:rPr>
          <w:rFonts w:ascii="Times New Roman"/>
          <w:color w:val="auto"/>
        </w:rPr>
        <w:tab/>
      </w:r>
      <w:r w:rsidR="00CE2F3C" w:rsidRPr="00165A4D">
        <w:rPr>
          <w:rFonts w:ascii="Times New Roman"/>
          <w:color w:val="auto"/>
        </w:rPr>
        <w:tab/>
      </w:r>
      <w:r w:rsidR="00CE2F3C" w:rsidRPr="00165A4D">
        <w:rPr>
          <w:rFonts w:ascii="Times New Roman"/>
          <w:color w:val="auto"/>
        </w:rPr>
        <w:tab/>
      </w:r>
      <w:r w:rsidRPr="00165A4D">
        <w:rPr>
          <w:rFonts w:ascii="Times New Roman"/>
          <w:color w:val="auto"/>
        </w:rPr>
        <w:t xml:space="preserve">Alle werkzaamheden, in welke vorm dan ook, die </w:t>
      </w:r>
      <w:r w:rsidR="00165A4D" w:rsidRPr="00165A4D">
        <w:rPr>
          <w:rFonts w:ascii="Times New Roman"/>
          <w:color w:val="auto"/>
        </w:rPr>
        <w:t>Het Foodloket</w:t>
      </w:r>
      <w:r w:rsidRPr="00165A4D">
        <w:rPr>
          <w:rFonts w:ascii="Times New Roman"/>
          <w:color w:val="auto"/>
        </w:rPr>
        <w:t xml:space="preserve"> voor of ten behoeve van de Opdrachtgever heeft verricht.</w:t>
      </w:r>
    </w:p>
    <w:p w14:paraId="582FA1D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160" w:hanging="2160"/>
        <w:rPr>
          <w:rFonts w:ascii="Times New Roman"/>
          <w:color w:val="auto"/>
        </w:rPr>
      </w:pPr>
      <w:r w:rsidRPr="00165A4D">
        <w:rPr>
          <w:rFonts w:ascii="Times New Roman"/>
          <w:i/>
          <w:color w:val="auto"/>
        </w:rPr>
        <w:t>Honorarium</w:t>
      </w:r>
      <w:r w:rsidRPr="00165A4D">
        <w:rPr>
          <w:rFonts w:ascii="Times New Roman"/>
          <w:color w:val="auto"/>
        </w:rPr>
        <w:t xml:space="preserve">: </w:t>
      </w:r>
      <w:r w:rsidR="00CE2F3C" w:rsidRPr="00165A4D">
        <w:rPr>
          <w:rFonts w:ascii="Times New Roman"/>
          <w:color w:val="auto"/>
        </w:rPr>
        <w:tab/>
      </w:r>
      <w:r w:rsidR="00CE2F3C" w:rsidRPr="00165A4D">
        <w:rPr>
          <w:rFonts w:ascii="Times New Roman"/>
          <w:color w:val="auto"/>
        </w:rPr>
        <w:tab/>
      </w:r>
      <w:r w:rsidRPr="00165A4D">
        <w:rPr>
          <w:rFonts w:ascii="Times New Roman"/>
          <w:color w:val="auto"/>
        </w:rPr>
        <w:t xml:space="preserve">De financiële vergoeding die voor uitvoering van de opdracht met de </w:t>
      </w:r>
      <w:r w:rsidR="00267C6F" w:rsidRPr="00165A4D">
        <w:rPr>
          <w:rFonts w:ascii="Times New Roman"/>
          <w:color w:val="auto"/>
        </w:rPr>
        <w:t>O</w:t>
      </w:r>
      <w:r w:rsidRPr="00165A4D">
        <w:rPr>
          <w:rFonts w:ascii="Times New Roman"/>
          <w:color w:val="auto"/>
        </w:rPr>
        <w:t>pdrachtgever is overeengekomen.</w:t>
      </w:r>
    </w:p>
    <w:p w14:paraId="3660C259"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i/>
          <w:color w:val="auto"/>
        </w:rPr>
        <w:t>Opdracht</w:t>
      </w:r>
      <w:r w:rsidRPr="00165A4D">
        <w:rPr>
          <w:rFonts w:ascii="Times New Roman"/>
          <w:color w:val="auto"/>
        </w:rPr>
        <w:t xml:space="preserve">: </w:t>
      </w:r>
      <w:r w:rsidR="00CE2F3C" w:rsidRPr="00165A4D">
        <w:rPr>
          <w:rFonts w:ascii="Times New Roman"/>
          <w:color w:val="auto"/>
        </w:rPr>
        <w:tab/>
      </w:r>
      <w:r w:rsidR="00CE2F3C" w:rsidRPr="00165A4D">
        <w:rPr>
          <w:rFonts w:ascii="Times New Roman"/>
          <w:color w:val="auto"/>
        </w:rPr>
        <w:tab/>
      </w:r>
      <w:r w:rsidRPr="00165A4D">
        <w:rPr>
          <w:rFonts w:ascii="Times New Roman"/>
          <w:color w:val="auto"/>
        </w:rPr>
        <w:t>De overeenkomst van opdracht tot dienstverlening.</w:t>
      </w:r>
    </w:p>
    <w:p w14:paraId="390C92DE"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160" w:hanging="2160"/>
        <w:rPr>
          <w:rFonts w:ascii="Times New Roman"/>
          <w:color w:val="auto"/>
        </w:rPr>
      </w:pPr>
      <w:r w:rsidRPr="00165A4D">
        <w:rPr>
          <w:rFonts w:ascii="Times New Roman"/>
          <w:i/>
          <w:color w:val="auto"/>
        </w:rPr>
        <w:t>Opdrachtgever</w:t>
      </w:r>
      <w:r w:rsidRPr="00165A4D">
        <w:rPr>
          <w:rFonts w:ascii="Times New Roman"/>
          <w:color w:val="auto"/>
        </w:rPr>
        <w:t xml:space="preserve">: </w:t>
      </w:r>
      <w:r w:rsidR="00CE2F3C" w:rsidRPr="00165A4D">
        <w:rPr>
          <w:rFonts w:ascii="Times New Roman"/>
          <w:color w:val="auto"/>
        </w:rPr>
        <w:tab/>
      </w:r>
      <w:r w:rsidR="00CE2F3C" w:rsidRPr="00165A4D">
        <w:rPr>
          <w:rFonts w:ascii="Times New Roman"/>
          <w:color w:val="auto"/>
        </w:rPr>
        <w:tab/>
      </w:r>
      <w:r w:rsidRPr="00165A4D">
        <w:rPr>
          <w:rFonts w:ascii="Times New Roman"/>
          <w:color w:val="auto"/>
        </w:rPr>
        <w:t>Degene die de gelding van deze algemene voorwaarden heeft aanvaard en opdracht heeft gegeven tot het verrichten van de dienst.</w:t>
      </w:r>
    </w:p>
    <w:p w14:paraId="326B33E1"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i/>
          <w:color w:val="auto"/>
        </w:rPr>
        <w:t>Overeenkomst</w:t>
      </w:r>
      <w:r w:rsidRPr="00165A4D">
        <w:rPr>
          <w:rFonts w:ascii="Times New Roman"/>
          <w:color w:val="auto"/>
        </w:rPr>
        <w:t xml:space="preserve">: </w:t>
      </w:r>
      <w:r w:rsidR="00CE2F3C" w:rsidRPr="00165A4D">
        <w:rPr>
          <w:rFonts w:ascii="Times New Roman"/>
          <w:color w:val="auto"/>
        </w:rPr>
        <w:tab/>
      </w:r>
      <w:r w:rsidR="00CE2F3C" w:rsidRPr="00165A4D">
        <w:rPr>
          <w:rFonts w:ascii="Times New Roman"/>
          <w:color w:val="auto"/>
        </w:rPr>
        <w:tab/>
      </w:r>
      <w:r w:rsidRPr="00165A4D">
        <w:rPr>
          <w:rFonts w:ascii="Times New Roman"/>
          <w:color w:val="auto"/>
        </w:rPr>
        <w:t xml:space="preserve">Elke overeenkomst gesloten tussen </w:t>
      </w:r>
      <w:r w:rsidR="00165A4D" w:rsidRPr="00165A4D">
        <w:rPr>
          <w:rFonts w:ascii="Times New Roman"/>
          <w:color w:val="auto"/>
        </w:rPr>
        <w:t>Het Foodloket</w:t>
      </w:r>
      <w:r w:rsidRPr="00165A4D">
        <w:rPr>
          <w:rFonts w:ascii="Times New Roman"/>
          <w:color w:val="auto"/>
        </w:rPr>
        <w:t xml:space="preserve"> en de </w:t>
      </w:r>
      <w:r w:rsidR="00267C6F" w:rsidRPr="00165A4D">
        <w:rPr>
          <w:rFonts w:ascii="Times New Roman"/>
          <w:color w:val="auto"/>
        </w:rPr>
        <w:t>O</w:t>
      </w:r>
      <w:r w:rsidRPr="00165A4D">
        <w:rPr>
          <w:rFonts w:ascii="Times New Roman"/>
          <w:color w:val="auto"/>
        </w:rPr>
        <w:t>pdrachtgever.</w:t>
      </w:r>
    </w:p>
    <w:p w14:paraId="55B2016C"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Werkingssfeer</w:t>
      </w:r>
    </w:p>
    <w:p w14:paraId="28ED7F67"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Deze Algemene Voorwaarden gelden voor iedere aanbieding, offerte en Overeenkomst gesloten tussen </w:t>
      </w:r>
      <w:r w:rsidR="00165A4D" w:rsidRPr="00165A4D">
        <w:rPr>
          <w:rFonts w:ascii="Times New Roman"/>
          <w:color w:val="auto"/>
        </w:rPr>
        <w:t>Het Foodloket</w:t>
      </w:r>
      <w:r w:rsidRPr="00165A4D">
        <w:rPr>
          <w:rFonts w:ascii="Times New Roman"/>
          <w:color w:val="auto"/>
        </w:rPr>
        <w:t xml:space="preserve"> en de Opdrachtgever, tenzij van deze Algemene Voorwaarden door partijen uitdrukkelijk en schriftelijk is afgeweken.</w:t>
      </w:r>
    </w:p>
    <w:p w14:paraId="3A3D4CDD"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Deze Algemene Voorwaarden zijn eveneens van toepassing op overeenkomsten met </w:t>
      </w:r>
      <w:r w:rsidR="00165A4D" w:rsidRPr="00165A4D">
        <w:rPr>
          <w:rFonts w:ascii="Times New Roman"/>
          <w:color w:val="auto"/>
        </w:rPr>
        <w:t>Het Foodloket</w:t>
      </w:r>
      <w:r w:rsidRPr="00165A4D">
        <w:rPr>
          <w:rFonts w:ascii="Times New Roman"/>
          <w:color w:val="auto"/>
        </w:rPr>
        <w:t>, voor de uitvoering waarbij derden dienen te worden betrokken.</w:t>
      </w:r>
    </w:p>
    <w:p w14:paraId="5CBA87D6"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toepasselijkheid van eventuele inkoop- of andere Algemene Voorwaarden van de Opdrachtgever wordt uitdrukkelijk van de hand gewezen.</w:t>
      </w:r>
    </w:p>
    <w:p w14:paraId="7AF9F681"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gebleken is dat één of meer bepalingen in deze Algemene Voorwaarden nietig of vernietigbaar zijn, dan blijven de Algemene Voorwaarden voor al het overige in stand. In geval van deze situatie treden </w:t>
      </w:r>
      <w:r w:rsidR="00165A4D" w:rsidRPr="00165A4D">
        <w:rPr>
          <w:rFonts w:ascii="Times New Roman"/>
          <w:color w:val="auto"/>
        </w:rPr>
        <w:t>Het Foodloket</w:t>
      </w:r>
      <w:r w:rsidRPr="00165A4D">
        <w:rPr>
          <w:rFonts w:ascii="Times New Roman"/>
          <w:color w:val="auto"/>
        </w:rPr>
        <w:t xml:space="preserve"> en de Opdrachtgever in overleg met het doel nieuwe bepalingen ter vervanging van de nietige of vernietigde bepalingen overeen te komen.</w:t>
      </w:r>
    </w:p>
    <w:p w14:paraId="6272A3EE"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auto"/>
        </w:rPr>
      </w:pPr>
      <w:r w:rsidRPr="00165A4D">
        <w:rPr>
          <w:rFonts w:ascii="Times New Roman"/>
          <w:color w:val="auto"/>
        </w:rPr>
        <w:t xml:space="preserve">Afwijkingen van de Overeenkomst en Algemene Voorwaarden zijn slechts geldig indien deze schriftelijk en uitdrukkelijk met </w:t>
      </w:r>
      <w:r w:rsidR="00165A4D" w:rsidRPr="00165A4D">
        <w:rPr>
          <w:rFonts w:ascii="Times New Roman"/>
          <w:color w:val="auto"/>
        </w:rPr>
        <w:t>Het Foodloket</w:t>
      </w:r>
      <w:r w:rsidRPr="00165A4D">
        <w:rPr>
          <w:rFonts w:ascii="Times New Roman"/>
          <w:color w:val="auto"/>
        </w:rPr>
        <w:t xml:space="preserve"> zijn overeengekomen.</w:t>
      </w:r>
    </w:p>
    <w:p w14:paraId="6307BF0B" w14:textId="77777777" w:rsidR="00251CAE" w:rsidRPr="00165A4D" w:rsidRDefault="00251CAE" w:rsidP="00165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4"/>
        </w:rPr>
      </w:pPr>
      <w:r w:rsidRPr="00165A4D">
        <w:rPr>
          <w:rFonts w:ascii="Times New Roman"/>
          <w:color w:val="auto"/>
          <w:szCs w:val="22"/>
          <w:shd w:val="clear" w:color="auto" w:fill="FFFFFF"/>
        </w:rPr>
        <w:t xml:space="preserve">Indien </w:t>
      </w:r>
      <w:r w:rsidR="00165A4D" w:rsidRPr="00165A4D">
        <w:rPr>
          <w:rFonts w:ascii="Times New Roman"/>
          <w:color w:val="auto"/>
          <w:szCs w:val="22"/>
          <w:shd w:val="clear" w:color="auto" w:fill="FFFFFF"/>
        </w:rPr>
        <w:t>Het Foodloket</w:t>
      </w:r>
      <w:r w:rsidRPr="00165A4D">
        <w:rPr>
          <w:rFonts w:ascii="Times New Roman"/>
          <w:color w:val="auto"/>
          <w:szCs w:val="22"/>
          <w:shd w:val="clear" w:color="auto" w:fill="FFFFFF"/>
        </w:rPr>
        <w:t xml:space="preserve"> niet steeds strikte naleving van deze voorwaarden verlangt, betekent dit niet dat de bepalingen daarvan niet van toepassing zijn, of dat </w:t>
      </w:r>
      <w:r w:rsidR="00165A4D" w:rsidRPr="00165A4D">
        <w:rPr>
          <w:rFonts w:ascii="Times New Roman"/>
          <w:color w:val="auto"/>
          <w:szCs w:val="22"/>
          <w:shd w:val="clear" w:color="auto" w:fill="FFFFFF"/>
        </w:rPr>
        <w:t>Het Foodloket</w:t>
      </w:r>
      <w:r w:rsidRPr="00165A4D">
        <w:rPr>
          <w:rFonts w:ascii="Times New Roman"/>
          <w:color w:val="auto"/>
          <w:szCs w:val="22"/>
          <w:shd w:val="clear" w:color="auto" w:fill="FFFFFF"/>
        </w:rPr>
        <w:t xml:space="preserve"> in enigerlei mate het recht zou verliezen om in andere gevallen de stipte naleving van de bepalingen van deze voorwaarden te verlangen.</w:t>
      </w:r>
      <w:r w:rsidR="00165A4D" w:rsidRPr="00165A4D">
        <w:rPr>
          <w:rFonts w:ascii="Times New Roman"/>
          <w:b/>
          <w:color w:val="auto"/>
          <w:sz w:val="36"/>
        </w:rPr>
        <w:tab/>
      </w:r>
    </w:p>
    <w:p w14:paraId="3B39042E" w14:textId="77777777" w:rsidR="003F63F9" w:rsidRPr="00165A4D" w:rsidRDefault="00165A4D"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Offertes</w:t>
      </w:r>
    </w:p>
    <w:p w14:paraId="156223DE"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Offertes</w:t>
      </w:r>
      <w:r w:rsidR="00FD2469" w:rsidRPr="00165A4D">
        <w:rPr>
          <w:rFonts w:ascii="Times New Roman"/>
          <w:color w:val="auto"/>
        </w:rPr>
        <w:t xml:space="preserve"> worden </w:t>
      </w:r>
      <w:r w:rsidR="005C07A9" w:rsidRPr="00165A4D">
        <w:rPr>
          <w:rFonts w:ascii="Times New Roman"/>
          <w:color w:val="auto"/>
        </w:rPr>
        <w:t>schriftelijk en/of elektronisch gedaan, tenzij spoedeisende omstandigheden dit onmogelijk maken.</w:t>
      </w:r>
    </w:p>
    <w:p w14:paraId="7106B63D" w14:textId="77777777" w:rsidR="005071CE" w:rsidRPr="00165A4D" w:rsidRDefault="005071CE"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Alle </w:t>
      </w:r>
      <w:r w:rsidR="00165A4D" w:rsidRPr="00165A4D">
        <w:rPr>
          <w:rFonts w:ascii="Times New Roman"/>
          <w:color w:val="auto"/>
        </w:rPr>
        <w:t>offertes</w:t>
      </w:r>
      <w:r w:rsidRPr="00165A4D">
        <w:rPr>
          <w:rFonts w:ascii="Times New Roman"/>
          <w:color w:val="auto"/>
        </w:rPr>
        <w:t xml:space="preserve"> van </w:t>
      </w:r>
      <w:r w:rsidR="00165A4D" w:rsidRPr="00165A4D">
        <w:rPr>
          <w:rFonts w:ascii="Times New Roman"/>
          <w:color w:val="auto"/>
        </w:rPr>
        <w:t>Het Foodloket</w:t>
      </w:r>
      <w:r w:rsidRPr="00165A4D">
        <w:rPr>
          <w:rFonts w:ascii="Times New Roman"/>
          <w:color w:val="auto"/>
        </w:rPr>
        <w:t xml:space="preserve"> zijn geldig gedurende </w:t>
      </w:r>
      <w:r w:rsidR="00165A4D" w:rsidRPr="00165A4D">
        <w:rPr>
          <w:rFonts w:ascii="Times New Roman"/>
          <w:color w:val="auto"/>
        </w:rPr>
        <w:t>een</w:t>
      </w:r>
      <w:r w:rsidRPr="00165A4D">
        <w:rPr>
          <w:rFonts w:ascii="Times New Roman"/>
          <w:color w:val="auto"/>
        </w:rPr>
        <w:t xml:space="preserve"> periode </w:t>
      </w:r>
      <w:r w:rsidR="00165A4D" w:rsidRPr="00165A4D">
        <w:rPr>
          <w:rFonts w:ascii="Times New Roman"/>
          <w:color w:val="auto"/>
        </w:rPr>
        <w:t xml:space="preserve">van zes weken, tenzij </w:t>
      </w:r>
      <w:r w:rsidRPr="00165A4D">
        <w:rPr>
          <w:rFonts w:ascii="Times New Roman"/>
          <w:color w:val="auto"/>
        </w:rPr>
        <w:t>in de</w:t>
      </w:r>
      <w:r w:rsidR="00165A4D" w:rsidRPr="00165A4D">
        <w:rPr>
          <w:rFonts w:ascii="Times New Roman"/>
          <w:color w:val="auto"/>
        </w:rPr>
        <w:t xml:space="preserve"> </w:t>
      </w:r>
      <w:r w:rsidRPr="00165A4D">
        <w:rPr>
          <w:rFonts w:ascii="Times New Roman"/>
          <w:color w:val="auto"/>
        </w:rPr>
        <w:t>offerte</w:t>
      </w:r>
      <w:r w:rsidR="00165A4D" w:rsidRPr="00165A4D">
        <w:rPr>
          <w:rFonts w:ascii="Times New Roman"/>
          <w:color w:val="auto"/>
        </w:rPr>
        <w:t xml:space="preserve"> een andere termijn</w:t>
      </w:r>
      <w:r w:rsidRPr="00165A4D">
        <w:rPr>
          <w:rFonts w:ascii="Times New Roman"/>
          <w:color w:val="auto"/>
        </w:rPr>
        <w:t xml:space="preserve"> is opgenomen. De </w:t>
      </w:r>
      <w:r w:rsidR="00165A4D" w:rsidRPr="00165A4D">
        <w:rPr>
          <w:rFonts w:ascii="Times New Roman"/>
          <w:color w:val="auto"/>
        </w:rPr>
        <w:t>offerte vervalt</w:t>
      </w:r>
      <w:r w:rsidRPr="00165A4D">
        <w:rPr>
          <w:rFonts w:ascii="Times New Roman"/>
          <w:color w:val="auto"/>
        </w:rPr>
        <w:t xml:space="preserve"> wanneer deze termijn is verlopen. </w:t>
      </w:r>
    </w:p>
    <w:p w14:paraId="298A4403"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lastRenderedPageBreak/>
        <w:t>Het Foodloket</w:t>
      </w:r>
      <w:r w:rsidR="005C07A9" w:rsidRPr="00165A4D">
        <w:rPr>
          <w:rFonts w:ascii="Times New Roman"/>
          <w:color w:val="auto"/>
        </w:rPr>
        <w:t xml:space="preserve"> kan niet aan zijn </w:t>
      </w:r>
      <w:r w:rsidRPr="00165A4D">
        <w:rPr>
          <w:rFonts w:ascii="Times New Roman"/>
          <w:color w:val="auto"/>
        </w:rPr>
        <w:t>offertes</w:t>
      </w:r>
      <w:r w:rsidR="005C07A9" w:rsidRPr="00165A4D">
        <w:rPr>
          <w:rFonts w:ascii="Times New Roman"/>
          <w:color w:val="auto"/>
        </w:rPr>
        <w:t xml:space="preserve"> worden gehouden indien de Opdrachtgever, naar termen van redelijkheid en billijkheid en in het maatschappelijk verkeer gangbare opvattingen, had behoren te begrijpen dat de </w:t>
      </w:r>
      <w:r w:rsidRPr="00165A4D">
        <w:rPr>
          <w:rFonts w:ascii="Times New Roman"/>
          <w:color w:val="auto"/>
        </w:rPr>
        <w:t>offerte</w:t>
      </w:r>
      <w:r w:rsidR="005C07A9" w:rsidRPr="00165A4D">
        <w:rPr>
          <w:rFonts w:ascii="Times New Roman"/>
          <w:color w:val="auto"/>
        </w:rPr>
        <w:t xml:space="preserve"> dan wel een onderdeel daarvan een kennelijke vergissing of verschrijving bevat.</w:t>
      </w:r>
    </w:p>
    <w:p w14:paraId="385FF8B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aanvaarding, al dan niet op ondergeschikte punten, afwijkt van het in de offerte opgenomen aanbod dan is </w:t>
      </w:r>
      <w:r w:rsidR="00165A4D" w:rsidRPr="00165A4D">
        <w:rPr>
          <w:rFonts w:ascii="Times New Roman"/>
          <w:color w:val="auto"/>
        </w:rPr>
        <w:t>Het Foodloket</w:t>
      </w:r>
      <w:r w:rsidRPr="00165A4D">
        <w:rPr>
          <w:rFonts w:ascii="Times New Roman"/>
          <w:color w:val="auto"/>
        </w:rPr>
        <w:t xml:space="preserve"> daaraan niet gebonden. De Overeenkomst komt dan niet overeenkomstig deze afwijkende aanvaarding tot stand, tenzij </w:t>
      </w:r>
      <w:r w:rsidR="00165A4D" w:rsidRPr="00165A4D">
        <w:rPr>
          <w:rFonts w:ascii="Times New Roman"/>
          <w:color w:val="auto"/>
        </w:rPr>
        <w:t>Het Foodloket</w:t>
      </w:r>
      <w:r w:rsidRPr="00165A4D">
        <w:rPr>
          <w:rFonts w:ascii="Times New Roman"/>
          <w:color w:val="auto"/>
        </w:rPr>
        <w:t xml:space="preserve"> anders aangeeft.</w:t>
      </w:r>
    </w:p>
    <w:p w14:paraId="54D44A5C"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Een samengestelde prijsopgave verplicht </w:t>
      </w:r>
      <w:r w:rsidR="00165A4D" w:rsidRPr="00165A4D">
        <w:rPr>
          <w:rFonts w:ascii="Times New Roman"/>
          <w:color w:val="auto"/>
        </w:rPr>
        <w:t>Het Foodloket</w:t>
      </w:r>
      <w:r w:rsidRPr="00165A4D">
        <w:rPr>
          <w:rFonts w:ascii="Times New Roman"/>
          <w:color w:val="auto"/>
        </w:rPr>
        <w:t xml:space="preserve"> niet tot het verrichten van een gedeelte van de Opdracht tegen een overeenkomstig deel van de opgegeven prijs.</w:t>
      </w:r>
    </w:p>
    <w:p w14:paraId="6F357DC4"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Offertes</w:t>
      </w:r>
      <w:r w:rsidR="005C07A9" w:rsidRPr="00165A4D">
        <w:rPr>
          <w:rFonts w:ascii="Times New Roman"/>
          <w:color w:val="auto"/>
        </w:rPr>
        <w:t xml:space="preserve"> gelden niet automatisch voor toekomstige orders of nabestellingen.</w:t>
      </w:r>
    </w:p>
    <w:p w14:paraId="7226B9F1"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Totstandkoming overeenkomst</w:t>
      </w:r>
    </w:p>
    <w:p w14:paraId="52B8489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De Overeenkomst komt tot stand door tijdige aanvaarding door de Opdrachtgever van de aanbieding en/of offerte van </w:t>
      </w:r>
      <w:r w:rsidR="00165A4D" w:rsidRPr="00165A4D">
        <w:rPr>
          <w:rFonts w:ascii="Times New Roman"/>
          <w:color w:val="auto"/>
        </w:rPr>
        <w:t>Het Foodloket</w:t>
      </w:r>
      <w:r w:rsidRPr="00165A4D">
        <w:rPr>
          <w:rFonts w:ascii="Times New Roman"/>
          <w:color w:val="auto"/>
        </w:rPr>
        <w:t>.</w:t>
      </w:r>
    </w:p>
    <w:p w14:paraId="02C49974"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Duur overeenkomst</w:t>
      </w:r>
    </w:p>
    <w:p w14:paraId="4B3FA226"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auto"/>
        </w:rPr>
      </w:pPr>
      <w:r w:rsidRPr="00165A4D">
        <w:rPr>
          <w:rFonts w:ascii="Times New Roman"/>
          <w:color w:val="auto"/>
        </w:rPr>
        <w:t xml:space="preserve">De Overeenkomst wordt aangegaan voor </w:t>
      </w:r>
      <w:r w:rsidR="00165A4D" w:rsidRPr="00165A4D">
        <w:rPr>
          <w:rFonts w:ascii="Times New Roman"/>
          <w:color w:val="auto"/>
        </w:rPr>
        <w:t>bepaalde</w:t>
      </w:r>
      <w:r w:rsidRPr="00165A4D">
        <w:rPr>
          <w:rFonts w:ascii="Times New Roman"/>
          <w:color w:val="auto"/>
        </w:rPr>
        <w:t xml:space="preserve"> tijd, tenzij uit de aard van de Overeenkomst anders voortvloeit of indien partijen uitdrukkelijk en schriftelijk anders zijn overeengekomen.</w:t>
      </w:r>
    </w:p>
    <w:p w14:paraId="633C6FAF" w14:textId="77777777" w:rsidR="007B5599" w:rsidRPr="00165A4D" w:rsidRDefault="007B559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i w:val="0"/>
          <w:color w:val="auto"/>
        </w:rPr>
      </w:pPr>
      <w:r w:rsidRPr="00165A4D">
        <w:rPr>
          <w:rFonts w:ascii="Times New Roman" w:hAnsi="Times New Roman"/>
          <w:i w:val="0"/>
          <w:color w:val="auto"/>
        </w:rPr>
        <w:t>Beëindiging overeenkomst</w:t>
      </w:r>
    </w:p>
    <w:p w14:paraId="2095824A" w14:textId="77777777" w:rsidR="007B559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7B5599" w:rsidRPr="00165A4D">
        <w:rPr>
          <w:rFonts w:ascii="Times New Roman"/>
          <w:color w:val="auto"/>
        </w:rPr>
        <w:t xml:space="preserve"> en de Opdrachtgever kunnen te allen tijde met wederzijds goedvinden de overeenkomst beëindigen.</w:t>
      </w:r>
    </w:p>
    <w:p w14:paraId="22B41213" w14:textId="77777777" w:rsidR="007B5599" w:rsidRPr="00165A4D" w:rsidRDefault="007B559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Zowel </w:t>
      </w:r>
      <w:r w:rsidR="00165A4D" w:rsidRPr="00165A4D">
        <w:rPr>
          <w:rFonts w:ascii="Times New Roman"/>
          <w:color w:val="auto"/>
        </w:rPr>
        <w:t>Het Foodloket</w:t>
      </w:r>
      <w:r w:rsidRPr="00165A4D">
        <w:rPr>
          <w:rFonts w:ascii="Times New Roman"/>
          <w:color w:val="auto"/>
        </w:rPr>
        <w:t xml:space="preserve"> als de Opdrachtgever kunnen de overeenkomst te allen tijde, met inachtneming van een opzegtermijn van één maand, opzeggen. </w:t>
      </w:r>
    </w:p>
    <w:p w14:paraId="7126176D"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Wijziging overeenkomst</w:t>
      </w:r>
    </w:p>
    <w:p w14:paraId="5D5D9719"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tijdens de uitvoering van de Overeenkomst blijkt dat het voor een behoorlijke uitvoering noodzakelijk is om de Overeenkomst te wijzigen of aan te vullen, stelt </w:t>
      </w:r>
      <w:r w:rsidR="00165A4D" w:rsidRPr="00165A4D">
        <w:rPr>
          <w:rFonts w:ascii="Times New Roman"/>
          <w:color w:val="auto"/>
        </w:rPr>
        <w:t>Het Foodloket</w:t>
      </w:r>
      <w:r w:rsidRPr="00165A4D">
        <w:rPr>
          <w:rFonts w:ascii="Times New Roman"/>
          <w:color w:val="auto"/>
        </w:rPr>
        <w:t xml:space="preserve"> de Opdrachtgever hiervan zo spoedig mogelijk op de hoogte. De partijen zullen dan tijdig en in onderling overleg overgaan tot aanpassing van de Overeenkomst.</w:t>
      </w:r>
    </w:p>
    <w:p w14:paraId="6A7A868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partijen overeenkomen dat de Overeenkomst wordt gewijzigd of aangevuld, kan het tijdstip van voltooiing van de uitvoering daardoor worden beïnvloed. </w:t>
      </w:r>
      <w:r w:rsidR="00165A4D" w:rsidRPr="00165A4D">
        <w:rPr>
          <w:rFonts w:ascii="Times New Roman"/>
          <w:color w:val="auto"/>
        </w:rPr>
        <w:t>Het Foodloket</w:t>
      </w:r>
      <w:r w:rsidRPr="00165A4D">
        <w:rPr>
          <w:rFonts w:ascii="Times New Roman"/>
          <w:color w:val="auto"/>
        </w:rPr>
        <w:t xml:space="preserve"> zal de Opdrachtgever hiervan zo spoedig mogelijk op de hoogte stellen.</w:t>
      </w:r>
    </w:p>
    <w:p w14:paraId="7986D65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wijziging van of aanvulling op de Overeenkomst financiële, kwantitatieve en/of kwalitatieve gevolgen zal hebben, zal </w:t>
      </w:r>
      <w:r w:rsidR="00165A4D" w:rsidRPr="00165A4D">
        <w:rPr>
          <w:rFonts w:ascii="Times New Roman"/>
          <w:color w:val="auto"/>
        </w:rPr>
        <w:t>Het Foodloket</w:t>
      </w:r>
      <w:r w:rsidRPr="00165A4D">
        <w:rPr>
          <w:rFonts w:ascii="Times New Roman"/>
          <w:color w:val="auto"/>
        </w:rPr>
        <w:t xml:space="preserve"> de Opdrachtgever hierover van tevoren inlichten.</w:t>
      </w:r>
    </w:p>
    <w:p w14:paraId="44D9620E"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een vast Honorarium en/of tarief is overeengekomen, zal </w:t>
      </w:r>
      <w:r w:rsidR="00165A4D" w:rsidRPr="00165A4D">
        <w:rPr>
          <w:rFonts w:ascii="Times New Roman"/>
          <w:color w:val="auto"/>
        </w:rPr>
        <w:t>Het Foodloket</w:t>
      </w:r>
      <w:r w:rsidRPr="00165A4D">
        <w:rPr>
          <w:rFonts w:ascii="Times New Roman"/>
          <w:color w:val="auto"/>
        </w:rPr>
        <w:t xml:space="preserve"> daarbij aangeven in hoeverre de wijziging of aanvulling van de Overeenkomst van invloed is op de prijs. Hierbij zal </w:t>
      </w:r>
      <w:r w:rsidR="00165A4D" w:rsidRPr="00165A4D">
        <w:rPr>
          <w:rFonts w:ascii="Times New Roman"/>
          <w:color w:val="auto"/>
        </w:rPr>
        <w:t>Het Foodloket</w:t>
      </w:r>
      <w:r w:rsidRPr="00165A4D">
        <w:rPr>
          <w:rFonts w:ascii="Times New Roman"/>
          <w:color w:val="auto"/>
        </w:rPr>
        <w:t xml:space="preserve"> proberen, voor zover mogelijk, vooraf een prijsopgave te doen.</w:t>
      </w:r>
    </w:p>
    <w:p w14:paraId="62939192"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zal geen meerkosten in rekening kunnen brengen indien de wijziging of aanvulling het gevolg is van omstandigheden die aan </w:t>
      </w:r>
      <w:r w:rsidRPr="00165A4D">
        <w:rPr>
          <w:rFonts w:ascii="Times New Roman"/>
          <w:color w:val="auto"/>
        </w:rPr>
        <w:t>Het Foodloket</w:t>
      </w:r>
      <w:r w:rsidR="005C07A9" w:rsidRPr="00165A4D">
        <w:rPr>
          <w:rFonts w:ascii="Times New Roman"/>
          <w:color w:val="auto"/>
        </w:rPr>
        <w:t xml:space="preserve"> kunnen worden toegerekend.</w:t>
      </w:r>
    </w:p>
    <w:p w14:paraId="524469C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Wijzigingen in de oorspronkelijk gesloten Overeenkomst tussen de Opdrachtgever en </w:t>
      </w:r>
      <w:r w:rsidR="00165A4D" w:rsidRPr="00165A4D">
        <w:rPr>
          <w:rFonts w:ascii="Times New Roman"/>
          <w:color w:val="auto"/>
        </w:rPr>
        <w:t>Het Foodloket</w:t>
      </w:r>
      <w:r w:rsidRPr="00165A4D">
        <w:rPr>
          <w:rFonts w:ascii="Times New Roman"/>
          <w:color w:val="auto"/>
        </w:rPr>
        <w:t xml:space="preserve"> zijn pas geldig vanaf het moment dat deze wijzigingen middels een aanvullende o</w:t>
      </w:r>
      <w:r w:rsidR="00211642" w:rsidRPr="00165A4D">
        <w:rPr>
          <w:rFonts w:ascii="Times New Roman"/>
          <w:color w:val="auto"/>
        </w:rPr>
        <w:t>f gewijzigde Overeenkomst schri</w:t>
      </w:r>
      <w:r w:rsidRPr="00165A4D">
        <w:rPr>
          <w:rFonts w:ascii="Times New Roman"/>
          <w:color w:val="auto"/>
        </w:rPr>
        <w:t>ftelijk zijn aanvaard door beide partijen.</w:t>
      </w:r>
    </w:p>
    <w:p w14:paraId="2599D12E"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lastRenderedPageBreak/>
        <w:t>Uitvoering overeenkomst</w:t>
      </w:r>
    </w:p>
    <w:p w14:paraId="18FA90CE"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zal de Overeenkomst naar beste inzicht en vermogen en overeenkomstig de eisen van goed vakmanschap uitvoeren.</w:t>
      </w:r>
    </w:p>
    <w:p w14:paraId="5F91E010"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heeft het recht om bepaalde werkzaamheden te laten verrichten door derden. De toepassing van artikel</w:t>
      </w:r>
      <w:r w:rsidR="00D01639" w:rsidRPr="00165A4D">
        <w:rPr>
          <w:rFonts w:ascii="Times New Roman"/>
          <w:color w:val="auto"/>
        </w:rPr>
        <w:t>en 7:404,</w:t>
      </w:r>
      <w:r w:rsidR="005C07A9" w:rsidRPr="00165A4D">
        <w:rPr>
          <w:rFonts w:ascii="Times New Roman"/>
          <w:color w:val="auto"/>
        </w:rPr>
        <w:t xml:space="preserve"> 7:407 lid 2 en 7:409 van het Burgerlijk Wetboek wordt uitdrukkelijk uitgesloten.</w:t>
      </w:r>
    </w:p>
    <w:p w14:paraId="7A4DAC9C"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heeft het recht om de Overeenkomst in fasen uit te voeren.</w:t>
      </w:r>
    </w:p>
    <w:p w14:paraId="10E3E4F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Overeenkomst in fasen wordt uitgevoerd, heeft </w:t>
      </w:r>
      <w:r w:rsidR="00165A4D" w:rsidRPr="00165A4D">
        <w:rPr>
          <w:rFonts w:ascii="Times New Roman"/>
          <w:color w:val="auto"/>
        </w:rPr>
        <w:t>Het Foodloket</w:t>
      </w:r>
      <w:r w:rsidRPr="00165A4D">
        <w:rPr>
          <w:rFonts w:ascii="Times New Roman"/>
          <w:color w:val="auto"/>
        </w:rPr>
        <w:t xml:space="preserve"> het recht om elk uitgevoerd gedeelte afzonderlijk te factureren en daarvoor betaling te verlangen. Indien en zolang deze factuur door de Opdrachtgever niet wordt betaald, is </w:t>
      </w:r>
      <w:r w:rsidR="00165A4D" w:rsidRPr="00165A4D">
        <w:rPr>
          <w:rFonts w:ascii="Times New Roman"/>
          <w:color w:val="auto"/>
        </w:rPr>
        <w:t>Het Foodloket</w:t>
      </w:r>
      <w:r w:rsidRPr="00165A4D">
        <w:rPr>
          <w:rFonts w:ascii="Times New Roman"/>
          <w:color w:val="auto"/>
        </w:rPr>
        <w:t xml:space="preserve"> niet verplicht tot uitvoering van de volgende fase en heeft zij het recht de Overeenkomst op te schorten.</w:t>
      </w:r>
    </w:p>
    <w:p w14:paraId="11D3C12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Overeenkomst in fasen wordt uitgevoerd, heeft </w:t>
      </w:r>
      <w:r w:rsidR="00165A4D" w:rsidRPr="00165A4D">
        <w:rPr>
          <w:rFonts w:ascii="Times New Roman"/>
          <w:color w:val="auto"/>
        </w:rPr>
        <w:t>Het Foodloket</w:t>
      </w:r>
      <w:r w:rsidRPr="00165A4D">
        <w:rPr>
          <w:rFonts w:ascii="Times New Roman"/>
          <w:color w:val="auto"/>
        </w:rPr>
        <w:t xml:space="preserve"> het recht de uitvoering van die onderdelen die tot de volgende fase of fasen behoren op te schorten totdat de Opdrachtgever de resultaten van de daaraan voorafgaande fase schriftelijk heeft goedgekeurd.</w:t>
      </w:r>
    </w:p>
    <w:p w14:paraId="03A5E4D1"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Opdrachtgever verstrekt tijdig alle gegevens of instructies, die noodzakelijk zijn voor de uitvoering van de Overeenkomst of waarvan de Opdrachtgever redelijkerwijs behoort te begrijpen dat deze noodzakelijk zijn voor de uitvoering van de Overeenkomst, aan </w:t>
      </w:r>
      <w:r w:rsidR="00165A4D" w:rsidRPr="00165A4D">
        <w:rPr>
          <w:rFonts w:ascii="Times New Roman"/>
          <w:color w:val="auto"/>
        </w:rPr>
        <w:t>Het Foodloket</w:t>
      </w:r>
      <w:r w:rsidRPr="00165A4D">
        <w:rPr>
          <w:rFonts w:ascii="Times New Roman"/>
          <w:color w:val="auto"/>
        </w:rPr>
        <w:t>.</w:t>
      </w:r>
    </w:p>
    <w:p w14:paraId="0E47CBC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voorgaande gegevens en instructies niet of niet tijdig worden verstrekt, dan heeft </w:t>
      </w:r>
      <w:r w:rsidR="00165A4D" w:rsidRPr="00165A4D">
        <w:rPr>
          <w:rFonts w:ascii="Times New Roman"/>
          <w:color w:val="auto"/>
        </w:rPr>
        <w:t>Het Foodloket</w:t>
      </w:r>
      <w:r w:rsidRPr="00165A4D">
        <w:rPr>
          <w:rFonts w:ascii="Times New Roman"/>
          <w:color w:val="auto"/>
        </w:rPr>
        <w:t xml:space="preserve"> het recht de uitvoering van de Overeenkomst op te schorten. De extra kosten die worden gemaakt door de vertraging zijn voor rekening van de Opdrachtgever.</w:t>
      </w:r>
    </w:p>
    <w:p w14:paraId="7360EDA0"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Honorarium</w:t>
      </w:r>
    </w:p>
    <w:p w14:paraId="688901A4" w14:textId="77777777" w:rsidR="00A34900" w:rsidRPr="00165A4D" w:rsidRDefault="00CE2F3C"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Honorarium</w:t>
      </w:r>
      <w:r w:rsidR="00242F93" w:rsidRPr="00165A4D">
        <w:rPr>
          <w:rFonts w:ascii="Times New Roman"/>
          <w:color w:val="auto"/>
        </w:rPr>
        <w:t xml:space="preserve"> en/of tarieven</w:t>
      </w:r>
      <w:r w:rsidR="001D6DF1" w:rsidRPr="00165A4D">
        <w:rPr>
          <w:rFonts w:ascii="Times New Roman"/>
          <w:color w:val="auto"/>
        </w:rPr>
        <w:t xml:space="preserve"> zijn</w:t>
      </w:r>
      <w:r w:rsidRPr="00165A4D">
        <w:rPr>
          <w:rFonts w:ascii="Times New Roman"/>
          <w:color w:val="auto"/>
        </w:rPr>
        <w:t xml:space="preserve"> in euro's uitgedrukt, </w:t>
      </w:r>
      <w:r w:rsidR="00165A4D" w:rsidRPr="00165A4D">
        <w:rPr>
          <w:rFonts w:ascii="Times New Roman"/>
          <w:color w:val="auto"/>
        </w:rPr>
        <w:t>exclusief</w:t>
      </w:r>
      <w:r w:rsidRPr="00165A4D">
        <w:rPr>
          <w:rFonts w:ascii="Times New Roman"/>
          <w:color w:val="auto"/>
        </w:rPr>
        <w:t xml:space="preserve"> BTW en andere heffingen van overheidswege, tenzij anders aangegeven.</w:t>
      </w:r>
    </w:p>
    <w:p w14:paraId="6B10EDC8" w14:textId="77777777" w:rsidR="00A34900" w:rsidRPr="00165A4D" w:rsidRDefault="00242F93"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auto"/>
        </w:rPr>
      </w:pPr>
      <w:r w:rsidRPr="00165A4D">
        <w:rPr>
          <w:rFonts w:ascii="Times New Roman"/>
          <w:color w:val="auto"/>
        </w:rPr>
        <w:t>Het Honorarium en/of tarieven</w:t>
      </w:r>
      <w:r w:rsidR="00A34900" w:rsidRPr="00165A4D">
        <w:rPr>
          <w:rFonts w:ascii="Times New Roman"/>
          <w:color w:val="auto"/>
        </w:rPr>
        <w:t xml:space="preserve"> zijn </w:t>
      </w:r>
      <w:r w:rsidR="00165A4D" w:rsidRPr="00165A4D">
        <w:rPr>
          <w:rFonts w:ascii="Times New Roman"/>
          <w:color w:val="auto"/>
        </w:rPr>
        <w:t>exclusief</w:t>
      </w:r>
      <w:r w:rsidR="00A34900" w:rsidRPr="00165A4D">
        <w:rPr>
          <w:rFonts w:ascii="Times New Roman"/>
          <w:color w:val="auto"/>
        </w:rPr>
        <w:t xml:space="preserve"> reis-, verblijf-, verpakkings-, bezorg- of verzendkosten en administratiekosten, tenzij anders aangegeven.</w:t>
      </w:r>
    </w:p>
    <w:p w14:paraId="037EFF81" w14:textId="77777777" w:rsidR="001E2F5B" w:rsidRPr="00165A4D" w:rsidRDefault="001E2F5B"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auto"/>
        </w:rPr>
      </w:pPr>
      <w:r w:rsidRPr="00165A4D">
        <w:rPr>
          <w:rFonts w:ascii="Times New Roman"/>
          <w:color w:val="auto"/>
        </w:rPr>
        <w:t>Indien niet uitdrukkelijk een</w:t>
      </w:r>
      <w:r w:rsidR="00995B42" w:rsidRPr="00165A4D">
        <w:rPr>
          <w:rFonts w:ascii="Times New Roman"/>
          <w:color w:val="auto"/>
        </w:rPr>
        <w:t xml:space="preserve"> Honorarium en/of</w:t>
      </w:r>
      <w:r w:rsidRPr="00165A4D">
        <w:rPr>
          <w:rFonts w:ascii="Times New Roman"/>
          <w:color w:val="auto"/>
        </w:rPr>
        <w:t xml:space="preserve"> tarief is overeengekomen, zal het Honorarium worden vastgesteld aan de hand van de werkelijk bestede uren en de gebruikelij</w:t>
      </w:r>
      <w:r w:rsidR="007C1DD6" w:rsidRPr="00165A4D">
        <w:rPr>
          <w:rFonts w:ascii="Times New Roman"/>
          <w:color w:val="auto"/>
        </w:rPr>
        <w:t xml:space="preserve">ke uurtarieven van </w:t>
      </w:r>
      <w:r w:rsidR="00165A4D" w:rsidRPr="00165A4D">
        <w:rPr>
          <w:rFonts w:ascii="Times New Roman"/>
          <w:color w:val="auto"/>
        </w:rPr>
        <w:t>Het Foodloket</w:t>
      </w:r>
      <w:r w:rsidRPr="00165A4D">
        <w:rPr>
          <w:rFonts w:ascii="Times New Roman"/>
          <w:color w:val="auto"/>
        </w:rPr>
        <w:t>.</w:t>
      </w:r>
    </w:p>
    <w:p w14:paraId="3A1CB66E" w14:textId="77777777" w:rsidR="00AF2DF2" w:rsidRPr="00165A4D" w:rsidRDefault="00AF2DF2"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Van alle bijkomende kosten zal </w:t>
      </w:r>
      <w:r w:rsidR="00165A4D" w:rsidRPr="00165A4D">
        <w:rPr>
          <w:rFonts w:ascii="Times New Roman"/>
          <w:color w:val="auto"/>
        </w:rPr>
        <w:t>Het Foodloket</w:t>
      </w:r>
      <w:r w:rsidRPr="00165A4D">
        <w:rPr>
          <w:rFonts w:ascii="Times New Roman"/>
          <w:color w:val="auto"/>
        </w:rPr>
        <w:t xml:space="preserve"> tijdig voor het sluiten van de Overeenkomst aan de Opdrachtgever opgaaf doen of gegevens verstrekken op grond waarvan deze kosten door de Opdrachtgever kunnen worden berekend.</w:t>
      </w:r>
    </w:p>
    <w:p w14:paraId="7A8F6722"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Wijziging honorarium</w:t>
      </w:r>
    </w:p>
    <w:p w14:paraId="6A74870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bij het sluiten van de Overeenkomst een vast Honorarium en/of tarief overeenkomt, dan is </w:t>
      </w:r>
      <w:r w:rsidR="00165A4D" w:rsidRPr="00165A4D">
        <w:rPr>
          <w:rFonts w:ascii="Times New Roman"/>
          <w:color w:val="auto"/>
        </w:rPr>
        <w:t>Het Foodloket</w:t>
      </w:r>
      <w:r w:rsidRPr="00165A4D">
        <w:rPr>
          <w:rFonts w:ascii="Times New Roman"/>
          <w:color w:val="auto"/>
        </w:rPr>
        <w:t xml:space="preserve"> gerechtigd tot verhoging van dit Honorarium of tarief, ook wanneer het Honorarium of het tarief oorspronkelijk niet onder voorbehoud is gegeven.</w:t>
      </w:r>
    </w:p>
    <w:p w14:paraId="136BEA63"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het voornemen heeft het Honorarium en/of het tarief te wijzigen, stelt zij de Opdrachtgever hiervan zo spoedig mogelijk op de hoogte.</w:t>
      </w:r>
    </w:p>
    <w:p w14:paraId="2E0B943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Indien de verhoging van het Honorarium of het tarief plaatsvindt binnen drie maanden na het sluiten van de Overeenkomst, kan de Opdrachtgever de Overeenkomst door een schriftelijke verklaring ontbinden, tenzij:</w:t>
      </w:r>
    </w:p>
    <w:p w14:paraId="0D419098"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verhoging voortvloeit uit een bevoegdheid of een op </w:t>
      </w:r>
      <w:r w:rsidR="00165A4D" w:rsidRPr="00165A4D">
        <w:rPr>
          <w:rFonts w:ascii="Times New Roman"/>
          <w:color w:val="auto"/>
        </w:rPr>
        <w:t>Het Foodloket</w:t>
      </w:r>
      <w:r w:rsidRPr="00165A4D">
        <w:rPr>
          <w:rFonts w:ascii="Times New Roman"/>
          <w:color w:val="auto"/>
        </w:rPr>
        <w:t xml:space="preserve"> rustende verplichting ingevolge de wet;</w:t>
      </w:r>
    </w:p>
    <w:p w14:paraId="2754DACE"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verhoging oorzaak vindt in een stijging van de prijs van grondstoffen, lonen et cetera of op andere gronden die bij het aangaan van de Overeenkomst redelijkerwijs niet voorzienbaar waren;</w:t>
      </w:r>
    </w:p>
    <w:p w14:paraId="7D5AE487" w14:textId="77777777" w:rsidR="00CE2F3C" w:rsidRPr="00165A4D" w:rsidRDefault="00165A4D"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lastRenderedPageBreak/>
        <w:t>Het Foodloket</w:t>
      </w:r>
      <w:r w:rsidR="005C07A9" w:rsidRPr="00165A4D">
        <w:rPr>
          <w:rFonts w:ascii="Times New Roman"/>
          <w:color w:val="auto"/>
        </w:rPr>
        <w:t xml:space="preserve"> alsnog bereid is om de Overeenkomst op basis van het oorspronkelijk </w:t>
      </w:r>
      <w:r w:rsidR="00FD2469" w:rsidRPr="00165A4D">
        <w:rPr>
          <w:rFonts w:ascii="Times New Roman"/>
          <w:color w:val="auto"/>
        </w:rPr>
        <w:t>overeengekomen</w:t>
      </w:r>
      <w:r w:rsidR="005C07A9" w:rsidRPr="00165A4D">
        <w:rPr>
          <w:rFonts w:ascii="Times New Roman"/>
          <w:color w:val="auto"/>
        </w:rPr>
        <w:t xml:space="preserve"> uit te voeren;</w:t>
      </w:r>
    </w:p>
    <w:p w14:paraId="22FE0B20" w14:textId="77777777" w:rsidR="003F63F9"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bedongen is dat de uitvoering langer dan drie maanden na het sluiten van de Overeenkomst zal worden verricht.</w:t>
      </w:r>
    </w:p>
    <w:p w14:paraId="06FD9CAD"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Opdrachtgever heeft recht op ontbinding van de Overeenkomst als meer dan drie maanden na het sluiten van de Overeenkomst het Honorarium of het tarief wordt verhoogd, tenzij bij de Overeenkomst bedongen is dat de uitvoering langer dan drie maanden na het sluiten van de Overeenkomst zal worden verricht.</w:t>
      </w:r>
    </w:p>
    <w:p w14:paraId="4A70485A"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Het Foodloket</w:t>
      </w:r>
      <w:r w:rsidR="005C07A9" w:rsidRPr="00165A4D">
        <w:rPr>
          <w:rFonts w:ascii="Times New Roman"/>
          <w:color w:val="auto"/>
        </w:rPr>
        <w:t xml:space="preserve"> zal de Opdrachtgever in geval van het voornemen tot verhoging van het Honorarium of het tarief in kennis stellen. </w:t>
      </w:r>
      <w:r w:rsidRPr="00165A4D">
        <w:rPr>
          <w:rFonts w:ascii="Times New Roman"/>
          <w:color w:val="auto"/>
        </w:rPr>
        <w:t>Het Foodloket</w:t>
      </w:r>
      <w:r w:rsidR="005C07A9" w:rsidRPr="00165A4D">
        <w:rPr>
          <w:rFonts w:ascii="Times New Roman"/>
          <w:color w:val="auto"/>
        </w:rPr>
        <w:t xml:space="preserve"> zal daarbij de omvang van en de datum waarop de verhoging in zal gaan vermelden.</w:t>
      </w:r>
    </w:p>
    <w:p w14:paraId="509484AE"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Uitvoeringstermijnen</w:t>
      </w:r>
    </w:p>
    <w:p w14:paraId="6CB2D4D6"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werkzaamheden zullen worden uitgevoerd binnen een door </w:t>
      </w:r>
      <w:r w:rsidR="00165A4D" w:rsidRPr="00165A4D">
        <w:rPr>
          <w:rFonts w:ascii="Times New Roman"/>
          <w:color w:val="auto"/>
        </w:rPr>
        <w:t>Het Foodloket</w:t>
      </w:r>
      <w:r w:rsidRPr="00165A4D">
        <w:rPr>
          <w:rFonts w:ascii="Times New Roman"/>
          <w:color w:val="auto"/>
        </w:rPr>
        <w:t xml:space="preserve"> opgegeven termijn.</w:t>
      </w:r>
    </w:p>
    <w:p w14:paraId="239BF67A"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Indien voor de uitvoering van bepaalde werkzaamheden een termijn is overeengekomen of opgegeven, dan is die termijn slechts indicatief en nimmer te beschouwen als een fatale termijn.</w:t>
      </w:r>
    </w:p>
    <w:p w14:paraId="314B6CFB"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gegevens of instructies nodig heeft van de Opdrachtgever, die noodzakelijk zijn voor de uitvoering van de Overeenkomst, vangt de uitvoeringstermijn aan nadat de Opdrachtgever deze aan </w:t>
      </w:r>
      <w:r w:rsidR="00165A4D" w:rsidRPr="00165A4D">
        <w:rPr>
          <w:rFonts w:ascii="Times New Roman"/>
          <w:color w:val="auto"/>
        </w:rPr>
        <w:t>Het Foodloket</w:t>
      </w:r>
      <w:r w:rsidRPr="00165A4D">
        <w:rPr>
          <w:rFonts w:ascii="Times New Roman"/>
          <w:color w:val="auto"/>
        </w:rPr>
        <w:t xml:space="preserve"> heeft verstrekt.</w:t>
      </w:r>
    </w:p>
    <w:p w14:paraId="35A097AD"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Bij overschrijding van een uitvoeringstermijn dient de Opdrachtgever </w:t>
      </w:r>
      <w:r w:rsidR="00165A4D" w:rsidRPr="00165A4D">
        <w:rPr>
          <w:rFonts w:ascii="Times New Roman"/>
          <w:color w:val="auto"/>
        </w:rPr>
        <w:t>Het Foodloket</w:t>
      </w:r>
      <w:r w:rsidRPr="00165A4D">
        <w:rPr>
          <w:rFonts w:ascii="Times New Roman"/>
          <w:color w:val="auto"/>
        </w:rPr>
        <w:t xml:space="preserve"> schriftelijk in gebreke te stellen, waarbij </w:t>
      </w:r>
      <w:r w:rsidR="00165A4D" w:rsidRPr="00165A4D">
        <w:rPr>
          <w:rFonts w:ascii="Times New Roman"/>
          <w:color w:val="auto"/>
        </w:rPr>
        <w:t>Het Foodloket</w:t>
      </w:r>
      <w:r w:rsidRPr="00165A4D">
        <w:rPr>
          <w:rFonts w:ascii="Times New Roman"/>
          <w:color w:val="auto"/>
        </w:rPr>
        <w:t xml:space="preserve"> alsnog een redelijke termijn wordt geboden om uitvoering te geven aan de Overeenkomst.</w:t>
      </w:r>
    </w:p>
    <w:p w14:paraId="6CE78E0E"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Een ingebrekestelling is niet nodig wanneer de levering blijvend onmogelijk is geworden of anderszins is gebleken dat </w:t>
      </w:r>
      <w:r w:rsidR="00165A4D" w:rsidRPr="00165A4D">
        <w:rPr>
          <w:rFonts w:ascii="Times New Roman"/>
          <w:color w:val="auto"/>
        </w:rPr>
        <w:t>Het Foodloket</w:t>
      </w:r>
      <w:r w:rsidRPr="00165A4D">
        <w:rPr>
          <w:rFonts w:ascii="Times New Roman"/>
          <w:color w:val="auto"/>
        </w:rPr>
        <w:t xml:space="preserve"> zijn verplichtingen uit de Overeenkomst niet zal nakomen. Gaat </w:t>
      </w:r>
      <w:r w:rsidR="00165A4D" w:rsidRPr="00165A4D">
        <w:rPr>
          <w:rFonts w:ascii="Times New Roman"/>
          <w:color w:val="auto"/>
        </w:rPr>
        <w:t>Het Foodloket</w:t>
      </w:r>
      <w:r w:rsidRPr="00165A4D">
        <w:rPr>
          <w:rFonts w:ascii="Times New Roman"/>
          <w:color w:val="auto"/>
        </w:rPr>
        <w:t xml:space="preserve"> binnen deze termijn niet over tot uitvoering, dan heeft de Opdrachtgever het recht de Overeenkomst zonder rechterlijke tussenkomst te ontbinden en/of schadevergoeding te verlangen.</w:t>
      </w:r>
    </w:p>
    <w:p w14:paraId="0A41907F"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Betaling</w:t>
      </w:r>
    </w:p>
    <w:p w14:paraId="105110B6"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Betaling vindt plaats door middel van overmaking op een door </w:t>
      </w:r>
      <w:r w:rsidR="00165A4D" w:rsidRPr="00165A4D">
        <w:rPr>
          <w:rFonts w:ascii="Times New Roman"/>
          <w:color w:val="auto"/>
        </w:rPr>
        <w:t>Het Foodloket</w:t>
      </w:r>
      <w:r w:rsidRPr="00165A4D">
        <w:rPr>
          <w:rFonts w:ascii="Times New Roman"/>
          <w:color w:val="auto"/>
        </w:rPr>
        <w:t xml:space="preserve"> aangewezen bankrekening </w:t>
      </w:r>
      <w:r w:rsidR="00165A4D" w:rsidRPr="00165A4D">
        <w:rPr>
          <w:rFonts w:ascii="Times New Roman"/>
          <w:color w:val="auto"/>
        </w:rPr>
        <w:t xml:space="preserve">of in contanten, </w:t>
      </w:r>
      <w:r w:rsidRPr="00165A4D">
        <w:rPr>
          <w:rFonts w:ascii="Times New Roman"/>
          <w:color w:val="auto"/>
        </w:rPr>
        <w:t>tenzij anders is overeengekomen.</w:t>
      </w:r>
      <w:r w:rsidR="00165A4D" w:rsidRPr="00165A4D">
        <w:rPr>
          <w:rFonts w:ascii="Times New Roman"/>
          <w:color w:val="auto"/>
        </w:rPr>
        <w:t xml:space="preserve"> </w:t>
      </w:r>
      <w:r w:rsidR="00267C6F" w:rsidRPr="00165A4D">
        <w:rPr>
          <w:rFonts w:ascii="Times New Roman"/>
          <w:color w:val="auto"/>
        </w:rPr>
        <w:t>Overmaking geschiedt middels een factuur of overboeking.</w:t>
      </w:r>
    </w:p>
    <w:p w14:paraId="10FACEEB" w14:textId="2C37DBF0"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Betaling </w:t>
      </w:r>
      <w:r w:rsidR="00165A4D" w:rsidRPr="00165A4D">
        <w:rPr>
          <w:rFonts w:ascii="Times New Roman"/>
          <w:color w:val="auto"/>
        </w:rPr>
        <w:t>dient achteraf</w:t>
      </w:r>
      <w:r w:rsidRPr="00165A4D">
        <w:rPr>
          <w:rFonts w:ascii="Times New Roman"/>
          <w:color w:val="auto"/>
        </w:rPr>
        <w:t xml:space="preserve"> te geschieden binnen </w:t>
      </w:r>
      <w:r w:rsidR="00FE5BEC">
        <w:rPr>
          <w:rFonts w:ascii="Times New Roman"/>
          <w:color w:val="auto"/>
        </w:rPr>
        <w:t>14</w:t>
      </w:r>
      <w:r w:rsidRPr="00165A4D">
        <w:rPr>
          <w:rFonts w:ascii="Times New Roman"/>
          <w:color w:val="auto"/>
        </w:rPr>
        <w:t xml:space="preserve"> dagen na de factuurdatum, op een door </w:t>
      </w:r>
      <w:r w:rsidR="00165A4D" w:rsidRPr="00165A4D">
        <w:rPr>
          <w:rFonts w:ascii="Times New Roman"/>
          <w:color w:val="auto"/>
        </w:rPr>
        <w:t>Het Foodloket</w:t>
      </w:r>
      <w:r w:rsidRPr="00165A4D">
        <w:rPr>
          <w:rFonts w:ascii="Times New Roman"/>
          <w:color w:val="auto"/>
        </w:rPr>
        <w:t xml:space="preserve"> aan te geven wijze en in de valuta waarin is gefactureerd, tenzij anders overeengekomen.</w:t>
      </w:r>
    </w:p>
    <w:p w14:paraId="00E0B4B6"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Opdrachtgever is niet bevoegd op het verschuldigde enig bedrag wegens een door hem gestelde tegenvordering in mindering te brengen. </w:t>
      </w:r>
    </w:p>
    <w:p w14:paraId="47816B74"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is gerechtigd de in de voorliggende periode verrichte werkzaamheden aan de Opdrachtgever te facturer</w:t>
      </w:r>
      <w:r w:rsidR="0051623E" w:rsidRPr="00165A4D">
        <w:rPr>
          <w:rFonts w:ascii="Times New Roman"/>
          <w:color w:val="auto"/>
        </w:rPr>
        <w:t>en. Facturatie vindt maandelijks</w:t>
      </w:r>
      <w:r w:rsidR="005C07A9" w:rsidRPr="00165A4D">
        <w:rPr>
          <w:rFonts w:ascii="Times New Roman"/>
          <w:color w:val="auto"/>
        </w:rPr>
        <w:t xml:space="preserve"> plaats. </w:t>
      </w:r>
    </w:p>
    <w:p w14:paraId="4B0429F7"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en de Opdrachtgever kunnen overeenkomen dat betaling in termijnen geschiedt in evenredigheid met de voortgang van het werk. Indien betaling in termijnen is overeengekomen, moet de Opdrachtgever betalen volgens de termijnen en de percentages zoals deze in de Overeenkomst zijn vastgesteld.</w:t>
      </w:r>
    </w:p>
    <w:p w14:paraId="79CAD273"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Bezwaren tegen de hoogte van de factuur schorten de betalingsverplichting niet op.</w:t>
      </w:r>
    </w:p>
    <w:p w14:paraId="74F8914A" w14:textId="77777777" w:rsidR="00CB0EBD" w:rsidRPr="00165A4D" w:rsidRDefault="00CB0EB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Na het verstrijken van </w:t>
      </w:r>
      <w:r w:rsidR="00165A4D">
        <w:rPr>
          <w:rFonts w:ascii="Times New Roman"/>
          <w:color w:val="auto"/>
        </w:rPr>
        <w:t>14</w:t>
      </w:r>
      <w:r w:rsidRPr="00165A4D">
        <w:rPr>
          <w:rFonts w:ascii="Times New Roman"/>
          <w:color w:val="auto"/>
        </w:rPr>
        <w:t xml:space="preserve"> dagen na de factuurdatum is de Opdrachtgever, zonder ingebrekestelling, van rechtswege in verzuim. De Opdrachtgever is vanaf het moment van in verzuim treden over het opeisbare bedrag een rente ve</w:t>
      </w:r>
      <w:r w:rsidR="00347E1B" w:rsidRPr="00165A4D">
        <w:rPr>
          <w:rFonts w:ascii="Times New Roman"/>
          <w:color w:val="auto"/>
        </w:rPr>
        <w:t>rschuldigd van 2</w:t>
      </w:r>
      <w:r w:rsidRPr="00165A4D">
        <w:rPr>
          <w:rFonts w:ascii="Times New Roman"/>
          <w:color w:val="auto"/>
        </w:rPr>
        <w:t xml:space="preserve">% per maand, tenzij de wettelijke rente hoger is. </w:t>
      </w:r>
    </w:p>
    <w:p w14:paraId="7EEACC79"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In geval van faillissement, surseance van betaling of curatele zijn de vorderingen van </w:t>
      </w:r>
      <w:r w:rsidR="00165A4D" w:rsidRPr="00165A4D">
        <w:rPr>
          <w:rFonts w:ascii="Times New Roman"/>
          <w:color w:val="auto"/>
        </w:rPr>
        <w:t>Het Foodloket</w:t>
      </w:r>
      <w:r w:rsidRPr="00165A4D">
        <w:rPr>
          <w:rFonts w:ascii="Times New Roman"/>
          <w:color w:val="auto"/>
        </w:rPr>
        <w:t xml:space="preserve"> en de verplichtingen van de Opdrachtgever jegens </w:t>
      </w:r>
      <w:r w:rsidR="00165A4D" w:rsidRPr="00165A4D">
        <w:rPr>
          <w:rFonts w:ascii="Times New Roman"/>
          <w:color w:val="auto"/>
        </w:rPr>
        <w:t>Het Foodloket</w:t>
      </w:r>
      <w:r w:rsidRPr="00165A4D">
        <w:rPr>
          <w:rFonts w:ascii="Times New Roman"/>
          <w:color w:val="auto"/>
        </w:rPr>
        <w:t xml:space="preserve"> onmiddellijk opeisbaar.</w:t>
      </w:r>
    </w:p>
    <w:p w14:paraId="10B34342"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lastRenderedPageBreak/>
        <w:t>Incassokosten</w:t>
      </w:r>
    </w:p>
    <w:p w14:paraId="4827F3D9" w14:textId="77777777" w:rsidR="004C0918"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Opdrachtgever in gebreke of in verzuim is in de (tijdige) nakoming van zijn verplichtingen, dan komen alle redelijke kosten ter verkrijging van voldoening buiten rechte voor rekening van de </w:t>
      </w:r>
      <w:proofErr w:type="spellStart"/>
      <w:r w:rsidRPr="00165A4D">
        <w:rPr>
          <w:rFonts w:ascii="Times New Roman"/>
          <w:color w:val="auto"/>
        </w:rPr>
        <w:t>Opdrachtgever.In</w:t>
      </w:r>
      <w:proofErr w:type="spellEnd"/>
      <w:r w:rsidRPr="00165A4D">
        <w:rPr>
          <w:rFonts w:ascii="Times New Roman"/>
          <w:color w:val="auto"/>
        </w:rPr>
        <w:t xml:space="preserve"> ieder geval is de Opdrachtgever incassokosten verschuldigd.</w:t>
      </w:r>
    </w:p>
    <w:p w14:paraId="3FC2A08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Ten aanzien van de buitengerechtelijke (incasso)kosten heeft </w:t>
      </w:r>
      <w:r w:rsidR="00165A4D" w:rsidRPr="00165A4D">
        <w:rPr>
          <w:rFonts w:ascii="Times New Roman"/>
          <w:color w:val="auto"/>
        </w:rPr>
        <w:t>Het Foodloket</w:t>
      </w:r>
      <w:r w:rsidRPr="00165A4D">
        <w:rPr>
          <w:rFonts w:ascii="Times New Roman"/>
          <w:color w:val="auto"/>
        </w:rPr>
        <w:t xml:space="preserve"> in afwijking van artikel 6:96 lid 5 van het Burgerlijk Wetboek en het Besluit vergoeding voor buitengerechtelijke incassokosten, recht op een vergoeding van 15% van de totaal openstaande hoofdsom met een minimum van € 90 voor iedere factuur die geheel of gedeeltelijk niet voldaan is.</w:t>
      </w:r>
    </w:p>
    <w:p w14:paraId="2894321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De eventuele gemaakte redelijke gerechtelijke kosten en executiekosten komen eveneens voor rekening van de Opdrachtgever.</w:t>
      </w:r>
    </w:p>
    <w:p w14:paraId="58521277"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Opschorting</w:t>
      </w:r>
    </w:p>
    <w:p w14:paraId="5F9B39F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Opdrachtgever een verplichting uit de Overeenkomst niet, niet volledig of niet tijdig nakomt, heeft </w:t>
      </w:r>
      <w:r w:rsidR="00165A4D" w:rsidRPr="00165A4D">
        <w:rPr>
          <w:rFonts w:ascii="Times New Roman"/>
          <w:color w:val="auto"/>
        </w:rPr>
        <w:t>Het Foodloket</w:t>
      </w:r>
      <w:r w:rsidRPr="00165A4D">
        <w:rPr>
          <w:rFonts w:ascii="Times New Roman"/>
          <w:color w:val="auto"/>
        </w:rPr>
        <w:t xml:space="preserve"> het recht de nakoming van de daartegenover staande verplichting op te schorten. Bij gedeeltelijke of niet-behoorlijke nakoming is opschorting slechts toegestaan, voor zover de tekortkoming dat rechtvaardigt.</w:t>
      </w:r>
    </w:p>
    <w:p w14:paraId="610BB7A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Voorts is </w:t>
      </w:r>
      <w:r w:rsidR="00165A4D" w:rsidRPr="00165A4D">
        <w:rPr>
          <w:rFonts w:ascii="Times New Roman"/>
          <w:color w:val="auto"/>
        </w:rPr>
        <w:t>Het Foodloket</w:t>
      </w:r>
      <w:r w:rsidRPr="00165A4D">
        <w:rPr>
          <w:rFonts w:ascii="Times New Roman"/>
          <w:color w:val="auto"/>
        </w:rPr>
        <w:t xml:space="preserve"> bevoegd de nakoming van de verplichtingen op te schorten indien:</w:t>
      </w:r>
    </w:p>
    <w:p w14:paraId="19919CB3"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na het sluiten van de Overeenkomst </w:t>
      </w:r>
      <w:r w:rsidR="00165A4D" w:rsidRPr="00165A4D">
        <w:rPr>
          <w:rFonts w:ascii="Times New Roman"/>
          <w:color w:val="auto"/>
        </w:rPr>
        <w:t>Het Foodloket</w:t>
      </w:r>
      <w:r w:rsidRPr="00165A4D">
        <w:rPr>
          <w:rFonts w:ascii="Times New Roman"/>
          <w:color w:val="auto"/>
        </w:rPr>
        <w:t xml:space="preserve"> omstandigheden ter kennis zijn gekomen die goede grond geven te vrezen dat de Opdrachtgever de verplichtingen niet zal nakomen;</w:t>
      </w:r>
    </w:p>
    <w:p w14:paraId="02352B64"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Opdrachtgever bij het sluiten van de Overeenkomst verzocht is om zekerheid te stellen voor de voldoening van zijn verplichtingen uit de Overeenkomst en deze zekerheid uitblijft of onvoldoende is;</w:t>
      </w:r>
    </w:p>
    <w:p w14:paraId="4CCE3CD2" w14:textId="77777777" w:rsidR="003F63F9"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zich omstandigheden voordoen welke van dien aard zijn dat nakoming van de Overeenkomst onmogelijk is of dat ongewijzigde instandhouding van de Overeenkomst in redelijkheid niet van </w:t>
      </w:r>
      <w:r w:rsidR="00165A4D" w:rsidRPr="00165A4D">
        <w:rPr>
          <w:rFonts w:ascii="Times New Roman"/>
          <w:color w:val="auto"/>
        </w:rPr>
        <w:t>Het Foodloket</w:t>
      </w:r>
      <w:r w:rsidRPr="00165A4D">
        <w:rPr>
          <w:rFonts w:ascii="Times New Roman"/>
          <w:color w:val="auto"/>
        </w:rPr>
        <w:t xml:space="preserve"> kan worden gevergd.</w:t>
      </w:r>
    </w:p>
    <w:p w14:paraId="1F00258D"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Het Foodloket</w:t>
      </w:r>
      <w:r w:rsidR="005C07A9" w:rsidRPr="00165A4D">
        <w:rPr>
          <w:rFonts w:ascii="Times New Roman"/>
          <w:color w:val="auto"/>
        </w:rPr>
        <w:t xml:space="preserve"> behoudt het recht om schadevergoeding te vorderen.</w:t>
      </w:r>
    </w:p>
    <w:p w14:paraId="63AD53DC"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Ontbinding</w:t>
      </w:r>
    </w:p>
    <w:p w14:paraId="0B76FD43"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Opdrachtgever een verplichting uit de Overeenkomst niet, niet volledig, niet tijdig of niet behoorlijk nakomt, is </w:t>
      </w:r>
      <w:r w:rsidR="00165A4D" w:rsidRPr="00165A4D">
        <w:rPr>
          <w:rFonts w:ascii="Times New Roman"/>
          <w:color w:val="auto"/>
        </w:rPr>
        <w:t>Het Foodloket</w:t>
      </w:r>
      <w:r w:rsidRPr="00165A4D">
        <w:rPr>
          <w:rFonts w:ascii="Times New Roman"/>
          <w:color w:val="auto"/>
        </w:rPr>
        <w:t xml:space="preserve"> bevoegd de Overeenkomst met onmiddellijke ingang te ontbinden, tenzij de tekortkoming gezien haar geringe betekenis de ontbinding niet rechtvaardigt.</w:t>
      </w:r>
    </w:p>
    <w:p w14:paraId="6EDE9AC0" w14:textId="77777777" w:rsidR="00CE2F3C"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Voorts is </w:t>
      </w:r>
      <w:r w:rsidR="00165A4D" w:rsidRPr="00165A4D">
        <w:rPr>
          <w:rFonts w:ascii="Times New Roman"/>
          <w:color w:val="auto"/>
        </w:rPr>
        <w:t>Het Foodloket</w:t>
      </w:r>
      <w:r w:rsidRPr="00165A4D">
        <w:rPr>
          <w:rFonts w:ascii="Times New Roman"/>
          <w:color w:val="auto"/>
        </w:rPr>
        <w:t xml:space="preserve"> bevoegd de Overeenkomst met onmiddellijke ingang te ontbinden, indien:</w:t>
      </w:r>
    </w:p>
    <w:p w14:paraId="6CE3A66B"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na het sluiten van de Overeenkomst </w:t>
      </w:r>
      <w:r w:rsidR="00165A4D" w:rsidRPr="00165A4D">
        <w:rPr>
          <w:rFonts w:ascii="Times New Roman"/>
          <w:color w:val="auto"/>
        </w:rPr>
        <w:t>Het Foodloket</w:t>
      </w:r>
      <w:r w:rsidRPr="00165A4D">
        <w:rPr>
          <w:rFonts w:ascii="Times New Roman"/>
          <w:color w:val="auto"/>
        </w:rPr>
        <w:t xml:space="preserve"> omstandigheden ter kennis zijn gekomen die goede grond geven te vrezen dat de Opdrachtgever de verplichtingen niet zal nakomen;</w:t>
      </w:r>
    </w:p>
    <w:p w14:paraId="74743BA6"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Opdrachtgever bij het sluiten van de Overeenkomst verzocht is om zekerheid te stellen voor de voldoening van zijn verplichtingen uit de Overeenkomst en deze zekerheid uitblijft of onvoldoende is;</w:t>
      </w:r>
    </w:p>
    <w:p w14:paraId="2A2134FC"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door de vertraging aan de zijde van de Opdrachtgever niet langer van </w:t>
      </w:r>
      <w:r w:rsidR="00165A4D" w:rsidRPr="00165A4D">
        <w:rPr>
          <w:rFonts w:ascii="Times New Roman"/>
          <w:color w:val="auto"/>
        </w:rPr>
        <w:t>Het Foodloket</w:t>
      </w:r>
      <w:r w:rsidRPr="00165A4D">
        <w:rPr>
          <w:rFonts w:ascii="Times New Roman"/>
          <w:color w:val="auto"/>
        </w:rPr>
        <w:t xml:space="preserve"> kan worden gevergd dat hij de Overeenkomst tegen de oorspronkelijk overeengekomen condities zal nakomen;</w:t>
      </w:r>
    </w:p>
    <w:p w14:paraId="56FA6DC1"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zich omstandigheden voordoen welke van dien aard zijn dat nakoming van de overeenkomst onmogelijk is of dat ongewijzigde instandhouding van de overeenkomst in redelijkheid niet van </w:t>
      </w:r>
      <w:r w:rsidR="00165A4D" w:rsidRPr="00165A4D">
        <w:rPr>
          <w:rFonts w:ascii="Times New Roman"/>
          <w:color w:val="auto"/>
        </w:rPr>
        <w:t>Het Foodloket</w:t>
      </w:r>
      <w:r w:rsidRPr="00165A4D">
        <w:rPr>
          <w:rFonts w:ascii="Times New Roman"/>
          <w:color w:val="auto"/>
        </w:rPr>
        <w:t xml:space="preserve"> kan worden gevergd;</w:t>
      </w:r>
    </w:p>
    <w:p w14:paraId="60516685"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Opdrachtgever in staat van faillissement wordt verklaard, een verzoek tot surseance van betaling indient, om toepassing van de schuldsanering natuurlijke personen verzoekt, geconfronteerd wordt met een beslag op het geheel of een gedeelte van zijn eigendom;</w:t>
      </w:r>
    </w:p>
    <w:p w14:paraId="2DD6DB41" w14:textId="77777777" w:rsidR="00CE2F3C"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Opdrachtgever onder curatele wordt gesteld;</w:t>
      </w:r>
    </w:p>
    <w:p w14:paraId="26A60569" w14:textId="77777777" w:rsidR="003F63F9" w:rsidRPr="00165A4D" w:rsidRDefault="005C07A9" w:rsidP="004B176D">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de Opdrachtgever komt te overlijden.</w:t>
      </w:r>
    </w:p>
    <w:p w14:paraId="4A2A5AD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Ontbinding geschiedt door middel van schriftelijke kennisgeving zonder rechterlijke tussenkomst.</w:t>
      </w:r>
    </w:p>
    <w:p w14:paraId="55EBF82B"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lastRenderedPageBreak/>
        <w:t xml:space="preserve">Indien de Overeenkomst wordt ontbonden, zijn de vorderingen van </w:t>
      </w:r>
      <w:r w:rsidR="00165A4D" w:rsidRPr="00165A4D">
        <w:rPr>
          <w:rFonts w:ascii="Times New Roman"/>
          <w:color w:val="auto"/>
        </w:rPr>
        <w:t>Het Foodloket</w:t>
      </w:r>
      <w:r w:rsidRPr="00165A4D">
        <w:rPr>
          <w:rFonts w:ascii="Times New Roman"/>
          <w:color w:val="auto"/>
        </w:rPr>
        <w:t xml:space="preserve"> op de Opdrachtgever onmiddellijk opeisbaar.</w:t>
      </w:r>
    </w:p>
    <w:p w14:paraId="589C7272"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de overeenkomst op grond van de voorgaande gronden ontbindt, is </w:t>
      </w:r>
      <w:r w:rsidR="00165A4D" w:rsidRPr="00165A4D">
        <w:rPr>
          <w:rFonts w:ascii="Times New Roman"/>
          <w:color w:val="auto"/>
        </w:rPr>
        <w:t>Het Foodloket</w:t>
      </w:r>
      <w:r w:rsidRPr="00165A4D">
        <w:rPr>
          <w:rFonts w:ascii="Times New Roman"/>
          <w:color w:val="auto"/>
        </w:rPr>
        <w:t xml:space="preserve"> niet aansprakelijk voor enigerlei kosten of schadevergoeding.</w:t>
      </w:r>
    </w:p>
    <w:p w14:paraId="04DF5DAE"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Indien de ontbinding is toe te rekenen aan de Opdrachtgever, is de Opdrachtgever aansprakelijk voor de door </w:t>
      </w:r>
      <w:r w:rsidR="00165A4D" w:rsidRPr="00165A4D">
        <w:rPr>
          <w:rFonts w:ascii="Times New Roman"/>
          <w:color w:val="auto"/>
        </w:rPr>
        <w:t>Het Foodloket</w:t>
      </w:r>
      <w:r w:rsidRPr="00165A4D">
        <w:rPr>
          <w:rFonts w:ascii="Times New Roman"/>
          <w:color w:val="auto"/>
        </w:rPr>
        <w:t xml:space="preserve"> geleden schade.</w:t>
      </w:r>
    </w:p>
    <w:p w14:paraId="08197CA9"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Overmacht</w:t>
      </w:r>
    </w:p>
    <w:p w14:paraId="54D0057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Een tekortkoming kan niet aan </w:t>
      </w:r>
      <w:r w:rsidR="00165A4D" w:rsidRPr="00165A4D">
        <w:rPr>
          <w:rFonts w:ascii="Times New Roman"/>
          <w:color w:val="auto"/>
        </w:rPr>
        <w:t>Het Foodloket</w:t>
      </w:r>
      <w:r w:rsidRPr="00165A4D">
        <w:rPr>
          <w:rFonts w:ascii="Times New Roman"/>
          <w:color w:val="auto"/>
        </w:rPr>
        <w:t xml:space="preserve"> of de Opdrachtgever worden toegerekend, daar de tekortkoming niet te wijten is aan zijn schuld, noch krachtens wet, rechtshandeling of in het verkeer geldende opvattingen voor zijn rekening komt. In dit geval zijn de partijen ook niet gehouden tot het nakomen van de verplichtingen die uit de Overeenkomst voortvloeien.</w:t>
      </w:r>
    </w:p>
    <w:p w14:paraId="4B6E3DD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Onder overmacht wordt in deze Algemene Voorwaarden verstaan naast wat op dat gebied in de wet en jurisprudentie wordt begrepen, alle van buiten komende oorzaken, voorzien of niet voorzien, waarop </w:t>
      </w:r>
      <w:r w:rsidR="00165A4D" w:rsidRPr="00165A4D">
        <w:rPr>
          <w:rFonts w:ascii="Times New Roman"/>
          <w:color w:val="auto"/>
        </w:rPr>
        <w:t>Het Foodloket</w:t>
      </w:r>
      <w:r w:rsidRPr="00165A4D">
        <w:rPr>
          <w:rFonts w:ascii="Times New Roman"/>
          <w:color w:val="auto"/>
        </w:rPr>
        <w:t xml:space="preserve"> geen invloed kan uitoefenen en waardoor </w:t>
      </w:r>
      <w:r w:rsidR="00165A4D" w:rsidRPr="00165A4D">
        <w:rPr>
          <w:rFonts w:ascii="Times New Roman"/>
          <w:color w:val="auto"/>
        </w:rPr>
        <w:t>Het Foodloket</w:t>
      </w:r>
      <w:r w:rsidRPr="00165A4D">
        <w:rPr>
          <w:rFonts w:ascii="Times New Roman"/>
          <w:color w:val="auto"/>
        </w:rPr>
        <w:t xml:space="preserve"> niet in staat is de verplichtingen na te komen.</w:t>
      </w:r>
    </w:p>
    <w:p w14:paraId="5F46F689"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Als overmacht opleverende omstandigheden worden o.a. beschouwd: uitsluiting, brand, waterschade, natuurrampen of andere van buiten komende onheilen, mobilisatie, oorlog, verkeersbelemmeringen, blokkades, in- of uitvoerbelemmeringen of andere overheidsmaatregelen, vertraging in de aanvoer van grondstoffen of machineonderdelen, alsmede elke omstandighe</w:t>
      </w:r>
      <w:r w:rsidR="00267C6F" w:rsidRPr="00165A4D">
        <w:rPr>
          <w:rFonts w:ascii="Times New Roman"/>
          <w:color w:val="auto"/>
        </w:rPr>
        <w:t>id</w:t>
      </w:r>
      <w:r w:rsidRPr="00165A4D">
        <w:rPr>
          <w:rFonts w:ascii="Times New Roman"/>
          <w:color w:val="auto"/>
        </w:rPr>
        <w:t xml:space="preserve">, waardoor de normale gang in het bedrijf wordt belemmerd ten gevolge waarvan de nakoming van de Overeenkomst door </w:t>
      </w:r>
      <w:r w:rsidR="00165A4D" w:rsidRPr="00165A4D">
        <w:rPr>
          <w:rFonts w:ascii="Times New Roman"/>
          <w:color w:val="auto"/>
        </w:rPr>
        <w:t>Het Foodloket</w:t>
      </w:r>
      <w:r w:rsidRPr="00165A4D">
        <w:rPr>
          <w:rFonts w:ascii="Times New Roman"/>
          <w:color w:val="auto"/>
        </w:rPr>
        <w:t xml:space="preserve"> in redelijkheid niet van de Opdrachtgever mag worden verlangd.</w:t>
      </w:r>
    </w:p>
    <w:p w14:paraId="406CBDA9"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heeft ook het recht zich op overmacht te beroepen, indien de omstandigheid die (verdere) nakoming van de Overeenkomst verhindert, intreedt nadat </w:t>
      </w:r>
      <w:r w:rsidRPr="00165A4D">
        <w:rPr>
          <w:rFonts w:ascii="Times New Roman"/>
          <w:color w:val="auto"/>
        </w:rPr>
        <w:t>Het Foodloket</w:t>
      </w:r>
      <w:r w:rsidR="005C07A9" w:rsidRPr="00165A4D">
        <w:rPr>
          <w:rFonts w:ascii="Times New Roman"/>
          <w:color w:val="auto"/>
        </w:rPr>
        <w:t xml:space="preserve"> zijn verbintenis had moeten nakomen.</w:t>
      </w:r>
    </w:p>
    <w:p w14:paraId="26B4D8B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In geval van overmacht zijn de partijen niet verplicht de Overeenkomst voort te zetten, noch gehouden tot enigerlei schadevergoeding.</w:t>
      </w:r>
    </w:p>
    <w:p w14:paraId="02EA6934"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Zowel </w:t>
      </w:r>
      <w:r w:rsidR="00165A4D" w:rsidRPr="00165A4D">
        <w:rPr>
          <w:rFonts w:ascii="Times New Roman"/>
          <w:color w:val="auto"/>
        </w:rPr>
        <w:t>Het Foodloket</w:t>
      </w:r>
      <w:r w:rsidRPr="00165A4D">
        <w:rPr>
          <w:rFonts w:ascii="Times New Roman"/>
          <w:color w:val="auto"/>
        </w:rPr>
        <w:t xml:space="preserve"> als de Opdrachtgever kunnen gedurende de periode dat de overmacht voortduurt de verplichtingen uit de Overeenkomst geheel of gedeeltelijk opschorten. Indien deze periode langer duurt dan </w:t>
      </w:r>
      <w:r w:rsidR="00267C6F" w:rsidRPr="00165A4D">
        <w:rPr>
          <w:rFonts w:ascii="Times New Roman"/>
          <w:color w:val="auto"/>
        </w:rPr>
        <w:t>twee</w:t>
      </w:r>
      <w:r w:rsidRPr="00165A4D">
        <w:rPr>
          <w:rFonts w:ascii="Times New Roman"/>
          <w:color w:val="auto"/>
        </w:rPr>
        <w:t xml:space="preserve"> maanden zijn beide partijen gerechtigd de Overeenkomst met onmiddellijke ingang, door middel van schriftelijke kennisgeving, zonder rechterlijke tussenkomst, te ontbinden zonder dat de partijen aanspraak kunnen maken op enige schadevergoeding.</w:t>
      </w:r>
    </w:p>
    <w:p w14:paraId="75D2B45F"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situatie van overmacht van tijdelijke aard is, behoudt </w:t>
      </w:r>
      <w:r w:rsidR="00165A4D" w:rsidRPr="00165A4D">
        <w:rPr>
          <w:rFonts w:ascii="Times New Roman"/>
          <w:color w:val="auto"/>
        </w:rPr>
        <w:t>Het Foodloket</w:t>
      </w:r>
      <w:r w:rsidRPr="00165A4D">
        <w:rPr>
          <w:rFonts w:ascii="Times New Roman"/>
          <w:color w:val="auto"/>
        </w:rPr>
        <w:t xml:space="preserve"> zich het recht voor om de overeengekomen prestatie op te schorten voor de duur van de overmachtssituatie. In geval van blijvende overmacht zijn beide partijen gerechtigd de Overeenkomst buitengerechtelijk te ontbinden.</w:t>
      </w:r>
    </w:p>
    <w:p w14:paraId="2F5EA17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ten tijde van het intreden van overmacht zijn verplichtingen uit de Overeenkomst inmiddels gedeeltelijk is nagekomen of deze zal kunnen nakomen, en aan het nagekomen respectievelijk na te komen gedeelte zelfstandige waarde toekomt, is </w:t>
      </w:r>
      <w:r w:rsidR="00165A4D" w:rsidRPr="00165A4D">
        <w:rPr>
          <w:rFonts w:ascii="Times New Roman"/>
          <w:color w:val="auto"/>
        </w:rPr>
        <w:t>Het Foodloket</w:t>
      </w:r>
      <w:r w:rsidRPr="00165A4D">
        <w:rPr>
          <w:rFonts w:ascii="Times New Roman"/>
          <w:color w:val="auto"/>
        </w:rPr>
        <w:t xml:space="preserve"> gerechtigd om het reeds nagekomen respectievelijk na te komen gedeelte separaat te factureren. De Opdrachtgever is gehouden deze factuur te voldoen als ware er sprake van een afzonderlijke Overeenkomst.</w:t>
      </w:r>
    </w:p>
    <w:p w14:paraId="5C6533DC" w14:textId="77777777" w:rsidR="003F63F9" w:rsidRPr="00165A4D" w:rsidRDefault="005C07A9" w:rsidP="009618E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Aansprakelijkheid</w:t>
      </w:r>
    </w:p>
    <w:p w14:paraId="318372C3" w14:textId="77777777" w:rsidR="00AC76A9" w:rsidRPr="00165A4D" w:rsidRDefault="00165A4D" w:rsidP="009618ED">
      <w:pPr>
        <w:pStyle w:val="Geenafstand"/>
        <w:spacing w:line="276" w:lineRule="auto"/>
        <w:rPr>
          <w:rFonts w:ascii="Times New Roman" w:hAnsi="Times New Roman" w:cs="Times New Roman"/>
          <w:sz w:val="20"/>
          <w:szCs w:val="20"/>
        </w:rPr>
      </w:pPr>
      <w:r w:rsidRPr="00165A4D">
        <w:rPr>
          <w:rFonts w:ascii="Times New Roman"/>
          <w:sz w:val="20"/>
          <w:szCs w:val="20"/>
        </w:rPr>
        <w:t>Het Foodloket</w:t>
      </w:r>
      <w:r w:rsidR="005C07A9" w:rsidRPr="00165A4D">
        <w:rPr>
          <w:rFonts w:ascii="Times New Roman"/>
          <w:sz w:val="20"/>
          <w:szCs w:val="20"/>
        </w:rPr>
        <w:t xml:space="preserve"> is slechts aansprakelijk voor directe schade die is ontstaan door bewuste roekeloosheid of opzet van </w:t>
      </w:r>
      <w:r w:rsidRPr="00165A4D">
        <w:rPr>
          <w:rFonts w:ascii="Times New Roman"/>
          <w:sz w:val="20"/>
          <w:szCs w:val="20"/>
        </w:rPr>
        <w:t xml:space="preserve">Het </w:t>
      </w:r>
      <w:proofErr w:type="spellStart"/>
      <w:r w:rsidRPr="00165A4D">
        <w:rPr>
          <w:rFonts w:ascii="Times New Roman"/>
          <w:sz w:val="20"/>
          <w:szCs w:val="20"/>
        </w:rPr>
        <w:t>Foodloket</w:t>
      </w:r>
      <w:r w:rsidR="005C07A9" w:rsidRPr="00165A4D">
        <w:rPr>
          <w:rFonts w:ascii="Times New Roman"/>
          <w:sz w:val="20"/>
          <w:szCs w:val="20"/>
        </w:rPr>
        <w:t>.</w:t>
      </w:r>
      <w:r w:rsidR="00AC76A9" w:rsidRPr="00165A4D">
        <w:rPr>
          <w:rFonts w:ascii="Times New Roman" w:hAnsi="Times New Roman" w:cs="Times New Roman"/>
          <w:sz w:val="20"/>
          <w:szCs w:val="20"/>
        </w:rPr>
        <w:t>Onder</w:t>
      </w:r>
      <w:proofErr w:type="spellEnd"/>
      <w:r w:rsidR="00AC76A9" w:rsidRPr="00165A4D">
        <w:rPr>
          <w:rFonts w:ascii="Times New Roman" w:hAnsi="Times New Roman" w:cs="Times New Roman"/>
          <w:sz w:val="20"/>
          <w:szCs w:val="20"/>
        </w:rPr>
        <w:t xml:space="preserve"> directe schade moet uitsluitend worden verstaan:</w:t>
      </w:r>
    </w:p>
    <w:p w14:paraId="1AD675A3" w14:textId="77777777" w:rsidR="00AC76A9" w:rsidRPr="00165A4D" w:rsidRDefault="00AC76A9" w:rsidP="009618ED">
      <w:pPr>
        <w:pStyle w:val="Geenafstand"/>
        <w:numPr>
          <w:ilvl w:val="0"/>
          <w:numId w:val="2"/>
        </w:numPr>
        <w:spacing w:line="276" w:lineRule="auto"/>
        <w:rPr>
          <w:rFonts w:ascii="Times New Roman" w:hAnsi="Times New Roman" w:cs="Times New Roman"/>
          <w:sz w:val="20"/>
          <w:szCs w:val="20"/>
        </w:rPr>
      </w:pPr>
      <w:r w:rsidRPr="00165A4D">
        <w:rPr>
          <w:rFonts w:ascii="Times New Roman" w:hAnsi="Times New Roman" w:cs="Times New Roman"/>
          <w:sz w:val="20"/>
          <w:szCs w:val="20"/>
        </w:rPr>
        <w:t>materiële schade aan de eigendommen van de Opdrachtgever;</w:t>
      </w:r>
    </w:p>
    <w:p w14:paraId="306BBD0A" w14:textId="77777777" w:rsidR="00AC76A9" w:rsidRPr="00165A4D" w:rsidRDefault="00AC76A9" w:rsidP="009618ED">
      <w:pPr>
        <w:pStyle w:val="Geenafstand"/>
        <w:numPr>
          <w:ilvl w:val="0"/>
          <w:numId w:val="2"/>
        </w:numPr>
        <w:spacing w:line="276" w:lineRule="auto"/>
        <w:rPr>
          <w:rFonts w:ascii="Times New Roman" w:hAnsi="Times New Roman" w:cs="Times New Roman"/>
          <w:sz w:val="20"/>
          <w:szCs w:val="20"/>
        </w:rPr>
      </w:pPr>
      <w:r w:rsidRPr="00165A4D">
        <w:rPr>
          <w:rFonts w:ascii="Times New Roman" w:hAnsi="Times New Roman" w:cs="Times New Roman"/>
          <w:sz w:val="20"/>
          <w:szCs w:val="20"/>
        </w:rPr>
        <w:t>redelijke kosten, die Opdrachtgever heeft gemaakt ter vaststelling van de aansprakelijkheid en (de omvang van de directe) schade;</w:t>
      </w:r>
    </w:p>
    <w:p w14:paraId="304005C5" w14:textId="77777777" w:rsidR="00AC76A9" w:rsidRPr="00165A4D" w:rsidRDefault="00AC76A9" w:rsidP="009618ED">
      <w:pPr>
        <w:pStyle w:val="Geenafstand"/>
        <w:numPr>
          <w:ilvl w:val="0"/>
          <w:numId w:val="2"/>
        </w:numPr>
        <w:spacing w:line="276" w:lineRule="auto"/>
        <w:rPr>
          <w:rFonts w:ascii="Times New Roman" w:hAnsi="Times New Roman" w:cs="Times New Roman"/>
          <w:sz w:val="20"/>
          <w:szCs w:val="20"/>
        </w:rPr>
      </w:pPr>
      <w:r w:rsidRPr="00165A4D">
        <w:rPr>
          <w:rFonts w:ascii="Times New Roman" w:hAnsi="Times New Roman" w:cs="Times New Roman"/>
          <w:sz w:val="20"/>
          <w:szCs w:val="20"/>
        </w:rPr>
        <w:lastRenderedPageBreak/>
        <w:t>redelijke kosten, die Opdrachtgever redelijkerwijs heeft gemaakt, en redelijkerwijs kon en mocht maken, ter voorkoming of beperking van de schade, voor zover Opdrachtgever aantoont dat deze kosten hebben geleid tot een beperking van de directe schade;</w:t>
      </w:r>
    </w:p>
    <w:p w14:paraId="232A27F1" w14:textId="77777777" w:rsidR="003F63F9" w:rsidRPr="00165A4D" w:rsidRDefault="00AC76A9" w:rsidP="009618ED">
      <w:pPr>
        <w:pStyle w:val="Geenafstand"/>
        <w:numPr>
          <w:ilvl w:val="0"/>
          <w:numId w:val="2"/>
        </w:numPr>
        <w:spacing w:line="276" w:lineRule="auto"/>
        <w:rPr>
          <w:rFonts w:ascii="Times New Roman" w:hAnsi="Times New Roman" w:cs="Times New Roman"/>
          <w:sz w:val="20"/>
          <w:szCs w:val="20"/>
        </w:rPr>
      </w:pPr>
      <w:r w:rsidRPr="00165A4D">
        <w:rPr>
          <w:rFonts w:ascii="Times New Roman" w:hAnsi="Times New Roman" w:cs="Times New Roman"/>
          <w:sz w:val="20"/>
          <w:szCs w:val="20"/>
        </w:rPr>
        <w:t xml:space="preserve">redelijke kosten, die Opdrachtgever redelijkerwijs heeft gemaakt ter verkrijging van voldoening buiten rechte, zoals bedoeld in artikel 6:96 lid </w:t>
      </w:r>
      <w:r w:rsidR="00267C6F" w:rsidRPr="00165A4D">
        <w:rPr>
          <w:rFonts w:ascii="Times New Roman" w:hAnsi="Times New Roman" w:cs="Times New Roman"/>
          <w:sz w:val="20"/>
          <w:szCs w:val="20"/>
        </w:rPr>
        <w:t>2</w:t>
      </w:r>
      <w:r w:rsidRPr="00165A4D">
        <w:rPr>
          <w:rFonts w:ascii="Times New Roman" w:hAnsi="Times New Roman" w:cs="Times New Roman"/>
          <w:sz w:val="20"/>
          <w:szCs w:val="20"/>
        </w:rPr>
        <w:t xml:space="preserve">, sub c </w:t>
      </w:r>
      <w:r w:rsidR="00267C6F" w:rsidRPr="00165A4D">
        <w:rPr>
          <w:rFonts w:ascii="Times New Roman" w:hAnsi="Times New Roman" w:cs="Times New Roman"/>
          <w:sz w:val="20"/>
          <w:szCs w:val="20"/>
        </w:rPr>
        <w:t>van het Burgerlijk Wetboek</w:t>
      </w:r>
      <w:r w:rsidRPr="00165A4D">
        <w:rPr>
          <w:rFonts w:ascii="Times New Roman" w:hAnsi="Times New Roman" w:cs="Times New Roman"/>
          <w:sz w:val="20"/>
          <w:szCs w:val="20"/>
        </w:rPr>
        <w:t>.</w:t>
      </w:r>
      <w:r w:rsidRPr="00165A4D">
        <w:rPr>
          <w:rFonts w:ascii="Times New Roman" w:hAnsi="Times New Roman" w:cs="Times New Roman"/>
          <w:sz w:val="20"/>
          <w:szCs w:val="20"/>
        </w:rPr>
        <w:br/>
      </w:r>
    </w:p>
    <w:p w14:paraId="234B0612"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is nimmer aansprakelijk voor indirecte schade, daaronder in ieder geval begrepen gevolgschade, gederfde winst, gemiste besparingen, bedrijfsstagnatie of immateriële schade van de Opdrachtgever. </w:t>
      </w:r>
    </w:p>
    <w:p w14:paraId="103498E3"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is niet aansprakelijk voor schade, van welke aard dan ook, doordat </w:t>
      </w:r>
      <w:r w:rsidRPr="00165A4D">
        <w:rPr>
          <w:rFonts w:ascii="Times New Roman"/>
          <w:color w:val="auto"/>
        </w:rPr>
        <w:t>Het Foodloket</w:t>
      </w:r>
      <w:r w:rsidR="005C07A9" w:rsidRPr="00165A4D">
        <w:rPr>
          <w:rFonts w:ascii="Times New Roman"/>
          <w:color w:val="auto"/>
        </w:rPr>
        <w:t xml:space="preserve"> is uitgegaan van door de Opdrachtgever verstrekte onjuiste en/of onvolledige gegevens, tenzij deze onjuistheid of onvolledigheid voor </w:t>
      </w:r>
      <w:r w:rsidRPr="00165A4D">
        <w:rPr>
          <w:rFonts w:ascii="Times New Roman"/>
          <w:color w:val="auto"/>
        </w:rPr>
        <w:t>Het Foodloket</w:t>
      </w:r>
      <w:r w:rsidR="005C07A9" w:rsidRPr="00165A4D">
        <w:rPr>
          <w:rFonts w:ascii="Times New Roman"/>
          <w:color w:val="auto"/>
        </w:rPr>
        <w:t xml:space="preserve"> kenbaar behoorde te zijn.</w:t>
      </w:r>
    </w:p>
    <w:p w14:paraId="4CDA06B8" w14:textId="77777777" w:rsidR="00E862DE" w:rsidRPr="00165A4D" w:rsidRDefault="00E862DE" w:rsidP="004B176D">
      <w:pPr>
        <w:shd w:val="clear" w:color="auto" w:fill="FFFFFF"/>
        <w:textAlignment w:val="baseline"/>
        <w:rPr>
          <w:rFonts w:ascii="Times New Roman"/>
          <w:color w:val="auto"/>
          <w:szCs w:val="24"/>
          <w:lang w:bidi="bn-BD"/>
        </w:rPr>
      </w:pPr>
      <w:r w:rsidRPr="00165A4D">
        <w:rPr>
          <w:rFonts w:ascii="Times New Roman"/>
          <w:color w:val="auto"/>
          <w:szCs w:val="24"/>
          <w:lang w:bidi="bn-BD"/>
        </w:rPr>
        <w:t xml:space="preserve">De in dit artikel opgenomen beperkingen van de aansprakelijkheid gelden niet indien de schade te wijten is aan opzet of grove schuld van </w:t>
      </w:r>
      <w:r w:rsidR="00165A4D" w:rsidRPr="00165A4D">
        <w:rPr>
          <w:rFonts w:ascii="Times New Roman"/>
          <w:color w:val="auto"/>
          <w:szCs w:val="24"/>
          <w:lang w:bidi="bn-BD"/>
        </w:rPr>
        <w:t>Het Foodloket</w:t>
      </w:r>
      <w:r w:rsidRPr="00165A4D">
        <w:rPr>
          <w:rFonts w:ascii="Times New Roman"/>
          <w:color w:val="auto"/>
          <w:szCs w:val="24"/>
          <w:lang w:bidi="bn-BD"/>
        </w:rPr>
        <w:t xml:space="preserve"> of zijn leidinggevende ondergeschikten.</w:t>
      </w:r>
    </w:p>
    <w:p w14:paraId="63409AE8" w14:textId="77777777" w:rsidR="00267C6F" w:rsidRPr="00165A4D" w:rsidRDefault="00165A4D" w:rsidP="004B176D">
      <w:pPr>
        <w:shd w:val="clear" w:color="auto" w:fill="FFFFFF"/>
        <w:textAlignment w:val="baseline"/>
        <w:rPr>
          <w:rFonts w:ascii="Times New Roman"/>
          <w:color w:val="auto"/>
          <w:szCs w:val="24"/>
          <w:lang w:bidi="bn-BD"/>
        </w:rPr>
      </w:pPr>
      <w:r w:rsidRPr="00165A4D">
        <w:rPr>
          <w:rFonts w:ascii="Times New Roman"/>
          <w:color w:val="auto"/>
        </w:rPr>
        <w:t>Het Foodloket</w:t>
      </w:r>
      <w:r w:rsidR="00267C6F" w:rsidRPr="00165A4D">
        <w:rPr>
          <w:rFonts w:ascii="Times New Roman"/>
          <w:color w:val="auto"/>
        </w:rPr>
        <w:t xml:space="preserve"> is niet aansprakelijk voor verminking, vernietiging, diefstal of verlies van gegevens of documenten.</w:t>
      </w:r>
    </w:p>
    <w:p w14:paraId="40839CDC"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aansprakelijk mocht zijn voor enigerlei schade, dan is de aansprakelijkheid van </w:t>
      </w:r>
      <w:r w:rsidR="00165A4D" w:rsidRPr="00165A4D">
        <w:rPr>
          <w:rFonts w:ascii="Times New Roman"/>
          <w:color w:val="auto"/>
        </w:rPr>
        <w:t>Het Foodloket</w:t>
      </w:r>
      <w:r w:rsidRPr="00165A4D">
        <w:rPr>
          <w:rFonts w:ascii="Times New Roman"/>
          <w:color w:val="auto"/>
        </w:rPr>
        <w:t xml:space="preserve"> beperkt tot het bedrag tot maximaal </w:t>
      </w:r>
      <w:r w:rsidR="00267C6F" w:rsidRPr="00165A4D">
        <w:rPr>
          <w:rFonts w:ascii="Times New Roman"/>
          <w:color w:val="auto"/>
        </w:rPr>
        <w:t>eenmaal</w:t>
      </w:r>
      <w:r w:rsidR="00165A4D" w:rsidRPr="00165A4D">
        <w:rPr>
          <w:rFonts w:ascii="Times New Roman"/>
          <w:color w:val="auto"/>
        </w:rPr>
        <w:t xml:space="preserve"> </w:t>
      </w:r>
      <w:r w:rsidRPr="00165A4D">
        <w:rPr>
          <w:rFonts w:ascii="Times New Roman"/>
          <w:color w:val="auto"/>
        </w:rPr>
        <w:t xml:space="preserve">het bedrag dat in de factuur staat vermeld of tot het bedrag waarop de door </w:t>
      </w:r>
      <w:r w:rsidR="00165A4D" w:rsidRPr="00165A4D">
        <w:rPr>
          <w:rFonts w:ascii="Times New Roman"/>
          <w:color w:val="auto"/>
        </w:rPr>
        <w:t>Het Foodloket</w:t>
      </w:r>
      <w:r w:rsidRPr="00165A4D">
        <w:rPr>
          <w:rFonts w:ascii="Times New Roman"/>
          <w:color w:val="auto"/>
        </w:rPr>
        <w:t xml:space="preserve"> aangesloten verzekering aanspraak geeft, vermeerderd met het eigen risico dat </w:t>
      </w:r>
      <w:r w:rsidR="00165A4D" w:rsidRPr="00165A4D">
        <w:rPr>
          <w:rFonts w:ascii="Times New Roman"/>
          <w:color w:val="auto"/>
        </w:rPr>
        <w:t>Het Foodloket</w:t>
      </w:r>
      <w:r w:rsidRPr="00165A4D">
        <w:rPr>
          <w:rFonts w:ascii="Times New Roman"/>
          <w:color w:val="auto"/>
        </w:rPr>
        <w:t xml:space="preserve"> overeenkomstig de verzekering draagt.</w:t>
      </w:r>
    </w:p>
    <w:p w14:paraId="142570F3"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Opdrachtgever dient de schade waarvoor </w:t>
      </w:r>
      <w:r w:rsidR="00165A4D" w:rsidRPr="00165A4D">
        <w:rPr>
          <w:rFonts w:ascii="Times New Roman"/>
          <w:color w:val="auto"/>
        </w:rPr>
        <w:t>Het Foodloket</w:t>
      </w:r>
      <w:r w:rsidRPr="00165A4D">
        <w:rPr>
          <w:rFonts w:ascii="Times New Roman"/>
          <w:color w:val="auto"/>
        </w:rPr>
        <w:t xml:space="preserve"> aansprakelijk kan worden gehouden, zo spoedig mogelijk, maar in ieder geval binnen </w:t>
      </w:r>
      <w:r w:rsidR="00267C6F" w:rsidRPr="00165A4D">
        <w:rPr>
          <w:rFonts w:ascii="Times New Roman"/>
          <w:color w:val="auto"/>
        </w:rPr>
        <w:t>tien</w:t>
      </w:r>
      <w:r w:rsidRPr="00165A4D">
        <w:rPr>
          <w:rFonts w:ascii="Times New Roman"/>
          <w:color w:val="auto"/>
        </w:rPr>
        <w:t xml:space="preserve"> dagen na het ontstaan van de schade aan </w:t>
      </w:r>
      <w:r w:rsidR="00165A4D" w:rsidRPr="00165A4D">
        <w:rPr>
          <w:rFonts w:ascii="Times New Roman"/>
          <w:color w:val="auto"/>
        </w:rPr>
        <w:t>Het Foodloket</w:t>
      </w:r>
      <w:r w:rsidRPr="00165A4D">
        <w:rPr>
          <w:rFonts w:ascii="Times New Roman"/>
          <w:color w:val="auto"/>
        </w:rPr>
        <w:t xml:space="preserve"> te melden, een en ander op straffe van verval van enig vergoedingsrecht van deze schade.</w:t>
      </w:r>
    </w:p>
    <w:p w14:paraId="7B6AE9A0"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Iedere aansprakelijkheidsvordering jegens </w:t>
      </w:r>
      <w:r w:rsidR="00165A4D" w:rsidRPr="00165A4D">
        <w:rPr>
          <w:rFonts w:ascii="Times New Roman"/>
          <w:color w:val="auto"/>
        </w:rPr>
        <w:t>Het Foodloket</w:t>
      </w:r>
      <w:r w:rsidRPr="00165A4D">
        <w:rPr>
          <w:rFonts w:ascii="Times New Roman"/>
          <w:color w:val="auto"/>
        </w:rPr>
        <w:t xml:space="preserve"> vervalt binnen één jaar nadat de Opdrachtgever bekend is geraakt met het </w:t>
      </w:r>
      <w:proofErr w:type="spellStart"/>
      <w:r w:rsidRPr="00165A4D">
        <w:rPr>
          <w:rFonts w:ascii="Times New Roman"/>
          <w:color w:val="auto"/>
        </w:rPr>
        <w:t>schadebrengende</w:t>
      </w:r>
      <w:proofErr w:type="spellEnd"/>
      <w:r w:rsidRPr="00165A4D">
        <w:rPr>
          <w:rFonts w:ascii="Times New Roman"/>
          <w:color w:val="auto"/>
        </w:rPr>
        <w:t xml:space="preserve"> feit of hiermee redelijkerwijs bekend had kunnen zijn.</w:t>
      </w:r>
    </w:p>
    <w:p w14:paraId="4F9186AD"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Vrijwaring</w:t>
      </w:r>
    </w:p>
    <w:p w14:paraId="1CE875E3"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Opdrachtgever vrijwaart </w:t>
      </w:r>
      <w:r w:rsidR="00165A4D" w:rsidRPr="00165A4D">
        <w:rPr>
          <w:rFonts w:ascii="Times New Roman"/>
          <w:color w:val="auto"/>
        </w:rPr>
        <w:t>Het Foodloket</w:t>
      </w:r>
      <w:r w:rsidRPr="00165A4D">
        <w:rPr>
          <w:rFonts w:ascii="Times New Roman"/>
          <w:color w:val="auto"/>
        </w:rPr>
        <w:t xml:space="preserve"> voor eventuele aanspraken van derden, die in verband met de uitvoering van de Overeenkomst schade lijden en welke aan de Opdrachtgever toerekenbaar is.</w:t>
      </w:r>
    </w:p>
    <w:p w14:paraId="1CFF538B"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Indien </w:t>
      </w:r>
      <w:r w:rsidR="00165A4D" w:rsidRPr="00165A4D">
        <w:rPr>
          <w:rFonts w:ascii="Times New Roman"/>
          <w:color w:val="auto"/>
        </w:rPr>
        <w:t>Het Foodloket</w:t>
      </w:r>
      <w:r w:rsidRPr="00165A4D">
        <w:rPr>
          <w:rFonts w:ascii="Times New Roman"/>
          <w:color w:val="auto"/>
        </w:rPr>
        <w:t xml:space="preserve"> uit dien hoofde door derden mocht worden aangesproken, dan is de Opdrachtgever gehouden </w:t>
      </w:r>
      <w:r w:rsidR="00165A4D" w:rsidRPr="00165A4D">
        <w:rPr>
          <w:rFonts w:ascii="Times New Roman"/>
          <w:color w:val="auto"/>
        </w:rPr>
        <w:t>Het Foodloket</w:t>
      </w:r>
      <w:r w:rsidRPr="00165A4D">
        <w:rPr>
          <w:rFonts w:ascii="Times New Roman"/>
          <w:color w:val="auto"/>
        </w:rPr>
        <w:t xml:space="preserve"> zowel buiten als in rechte bij te staan. Alle kosten en schade aan de zijde van </w:t>
      </w:r>
      <w:r w:rsidR="00165A4D" w:rsidRPr="00165A4D">
        <w:rPr>
          <w:rFonts w:ascii="Times New Roman"/>
          <w:color w:val="auto"/>
        </w:rPr>
        <w:t>Het Foodloket</w:t>
      </w:r>
      <w:r w:rsidRPr="00165A4D">
        <w:rPr>
          <w:rFonts w:ascii="Times New Roman"/>
          <w:color w:val="auto"/>
        </w:rPr>
        <w:t xml:space="preserve"> en derden komen verder voor rekening en risico van de Opdrachtgever.</w:t>
      </w:r>
    </w:p>
    <w:p w14:paraId="0A34B951"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Verjaringstermijn</w:t>
      </w:r>
    </w:p>
    <w:p w14:paraId="23B60649"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 xml:space="preserve">Voor alle vorderingen jegens </w:t>
      </w:r>
      <w:r w:rsidR="00165A4D" w:rsidRPr="00165A4D">
        <w:rPr>
          <w:rFonts w:ascii="Times New Roman"/>
          <w:color w:val="auto"/>
        </w:rPr>
        <w:t>Het Foodloket</w:t>
      </w:r>
      <w:r w:rsidRPr="00165A4D">
        <w:rPr>
          <w:rFonts w:ascii="Times New Roman"/>
          <w:color w:val="auto"/>
        </w:rPr>
        <w:t xml:space="preserve"> en de door </w:t>
      </w:r>
      <w:r w:rsidR="00165A4D" w:rsidRPr="00165A4D">
        <w:rPr>
          <w:rFonts w:ascii="Times New Roman"/>
          <w:color w:val="auto"/>
        </w:rPr>
        <w:t>Het Foodloket</w:t>
      </w:r>
      <w:r w:rsidRPr="00165A4D">
        <w:rPr>
          <w:rFonts w:ascii="Times New Roman"/>
          <w:color w:val="auto"/>
        </w:rPr>
        <w:t xml:space="preserve"> (eventueel) ingeschakelde derden geldt, in afwijking van de wettelijke verjaringstermijnen, een verjaringstermijn van één jaar.</w:t>
      </w:r>
    </w:p>
    <w:p w14:paraId="191BD84B"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Intellectuele eigendom</w:t>
      </w:r>
    </w:p>
    <w:p w14:paraId="5C456A72"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5C07A9" w:rsidRPr="00165A4D">
        <w:rPr>
          <w:rFonts w:ascii="Times New Roman"/>
          <w:color w:val="auto"/>
        </w:rPr>
        <w:t xml:space="preserve"> behoudt zich de rechten en bevoegdheden voor die hem toekomen op grond van de Auteurswet en andere intellectuele wet- en regelgeving.</w:t>
      </w:r>
    </w:p>
    <w:p w14:paraId="6E116FE7" w14:textId="77777777" w:rsidR="003F63F9"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auto"/>
          <w:sz w:val="36"/>
        </w:rPr>
      </w:pPr>
      <w:r w:rsidRPr="00165A4D">
        <w:rPr>
          <w:rFonts w:ascii="Times New Roman"/>
          <w:color w:val="auto"/>
        </w:rPr>
        <w:t>Het Foodloket</w:t>
      </w:r>
      <w:r w:rsidR="005C07A9" w:rsidRPr="00165A4D">
        <w:rPr>
          <w:rFonts w:ascii="Times New Roman"/>
          <w:color w:val="auto"/>
        </w:rPr>
        <w:t xml:space="preserve"> behoudt het recht de eventueel door de uitvoering van de werkzaamheden toegenomen kennis voor andere doeleinden te gebruiken, voor zover hierbij geen vertrouwelijk informatie ter kennis van derden wordt gebracht.</w:t>
      </w:r>
    </w:p>
    <w:p w14:paraId="2DFEDE9D"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lastRenderedPageBreak/>
        <w:t>Privacy</w:t>
      </w:r>
      <w:r w:rsidR="00C80D64" w:rsidRPr="00165A4D">
        <w:rPr>
          <w:rFonts w:ascii="Times New Roman" w:eastAsia="Times New Roman" w:hAnsi="Times New Roman"/>
          <w:i w:val="0"/>
          <w:color w:val="auto"/>
        </w:rPr>
        <w:t xml:space="preserve"> en cookies</w:t>
      </w:r>
    </w:p>
    <w:p w14:paraId="25AF03E1" w14:textId="77777777" w:rsidR="00267C6F" w:rsidRPr="00165A4D" w:rsidRDefault="00267C6F" w:rsidP="00267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gegevens en informatie die de Opdrachtgever aan </w:t>
      </w:r>
      <w:r w:rsidR="00165A4D" w:rsidRPr="00165A4D">
        <w:rPr>
          <w:rFonts w:ascii="Times New Roman"/>
          <w:color w:val="auto"/>
        </w:rPr>
        <w:t>Het Foodloket</w:t>
      </w:r>
      <w:r w:rsidRPr="00165A4D">
        <w:rPr>
          <w:rFonts w:ascii="Times New Roman"/>
          <w:color w:val="auto"/>
        </w:rPr>
        <w:t xml:space="preserve"> verstrekt, zal </w:t>
      </w:r>
      <w:r w:rsidR="00165A4D" w:rsidRPr="00165A4D">
        <w:rPr>
          <w:rFonts w:ascii="Times New Roman"/>
          <w:color w:val="auto"/>
        </w:rPr>
        <w:t>Het Foodloket</w:t>
      </w:r>
      <w:r w:rsidRPr="00165A4D">
        <w:rPr>
          <w:rFonts w:ascii="Times New Roman"/>
          <w:color w:val="auto"/>
        </w:rPr>
        <w:t xml:space="preserve"> zorgvuldig en vertrouwelijk bewaren. </w:t>
      </w:r>
    </w:p>
    <w:p w14:paraId="46349638" w14:textId="77777777" w:rsidR="00267C6F" w:rsidRPr="00165A4D" w:rsidRDefault="00165A4D" w:rsidP="00267C6F">
      <w:pPr>
        <w:shd w:val="clear" w:color="auto" w:fill="FFFFFF"/>
        <w:spacing w:after="240" w:line="240" w:lineRule="auto"/>
        <w:rPr>
          <w:rFonts w:ascii="Times New Roman"/>
          <w:color w:val="auto"/>
        </w:rPr>
      </w:pPr>
      <w:r w:rsidRPr="00165A4D">
        <w:rPr>
          <w:rFonts w:ascii="Times New Roman"/>
          <w:color w:val="auto"/>
        </w:rPr>
        <w:t>Het Foodloket</w:t>
      </w:r>
      <w:r w:rsidR="00267C6F" w:rsidRPr="00165A4D">
        <w:rPr>
          <w:rFonts w:ascii="Times New Roman"/>
          <w:color w:val="auto"/>
        </w:rPr>
        <w:t xml:space="preserve"> handelt in overeenstemming met de AVG welke vanaf 25 mei 2018 van kracht is. </w:t>
      </w:r>
      <w:r w:rsidRPr="00165A4D">
        <w:rPr>
          <w:rFonts w:ascii="Times New Roman"/>
          <w:color w:val="auto"/>
        </w:rPr>
        <w:t>Het Foodloket</w:t>
      </w:r>
      <w:r w:rsidR="00267C6F" w:rsidRPr="00165A4D">
        <w:rPr>
          <w:rFonts w:ascii="Times New Roman"/>
          <w:color w:val="auto"/>
        </w:rPr>
        <w:t xml:space="preserve"> zal op grond van de AVG een register van verwerkingsactiviteiten bijhouden.</w:t>
      </w:r>
    </w:p>
    <w:p w14:paraId="6A73C71F" w14:textId="77777777" w:rsidR="00267C6F" w:rsidRPr="00165A4D" w:rsidRDefault="00267C6F" w:rsidP="00267C6F">
      <w:pPr>
        <w:shd w:val="clear" w:color="auto" w:fill="FFFFFF"/>
        <w:spacing w:after="240" w:line="240" w:lineRule="auto"/>
        <w:rPr>
          <w:rFonts w:ascii="Times New Roman"/>
          <w:color w:val="auto"/>
        </w:rPr>
      </w:pPr>
      <w:r w:rsidRPr="00165A4D">
        <w:rPr>
          <w:rFonts w:ascii="Times New Roman"/>
          <w:color w:val="auto"/>
        </w:rPr>
        <w:t>De Opdrachtgever heeft het recht op inzage, recht op correctie en recht op verwijdering van de doorgegeven persoonsgegevens.</w:t>
      </w:r>
    </w:p>
    <w:p w14:paraId="76AAD5DD" w14:textId="77777777" w:rsidR="00267C6F" w:rsidRPr="00165A4D" w:rsidRDefault="00267C6F" w:rsidP="00267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120"/>
        <w:rPr>
          <w:rFonts w:ascii="Times New Roman"/>
          <w:color w:val="auto"/>
        </w:rPr>
      </w:pPr>
      <w:r w:rsidRPr="00165A4D">
        <w:rPr>
          <w:rFonts w:ascii="Times New Roman"/>
          <w:color w:val="auto"/>
        </w:rPr>
        <w:t xml:space="preserve">Bij het bezoeken van de website kan </w:t>
      </w:r>
      <w:r w:rsidR="00165A4D" w:rsidRPr="00165A4D">
        <w:rPr>
          <w:rFonts w:ascii="Times New Roman"/>
          <w:color w:val="auto"/>
        </w:rPr>
        <w:t>Het Foodloket</w:t>
      </w:r>
      <w:r w:rsidRPr="00165A4D">
        <w:rPr>
          <w:rFonts w:ascii="Times New Roman"/>
          <w:color w:val="auto"/>
        </w:rPr>
        <w:t xml:space="preserve"> informatie van de Opdrachtgever over het gebruik van de website verzamelen door middel van cookies.</w:t>
      </w:r>
    </w:p>
    <w:p w14:paraId="12DB64D1" w14:textId="77777777" w:rsidR="00267C6F" w:rsidRPr="00165A4D" w:rsidRDefault="00267C6F" w:rsidP="00267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informatie die </w:t>
      </w:r>
      <w:r w:rsidR="00165A4D" w:rsidRPr="00165A4D">
        <w:rPr>
          <w:rFonts w:ascii="Times New Roman"/>
          <w:color w:val="auto"/>
        </w:rPr>
        <w:t>Het Foodloket</w:t>
      </w:r>
      <w:r w:rsidRPr="00165A4D">
        <w:rPr>
          <w:rFonts w:ascii="Times New Roman"/>
          <w:color w:val="auto"/>
        </w:rPr>
        <w:t xml:space="preserve"> verzamelt middels cookies kan voor functionele en analytische doeleinden worden gebruikt. </w:t>
      </w:r>
    </w:p>
    <w:p w14:paraId="05B75E33" w14:textId="77777777" w:rsidR="00267C6F" w:rsidRPr="00165A4D" w:rsidRDefault="00165A4D" w:rsidP="00267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267C6F" w:rsidRPr="00165A4D">
        <w:rPr>
          <w:rFonts w:ascii="Times New Roman"/>
          <w:color w:val="auto"/>
        </w:rPr>
        <w:t xml:space="preserve"> mag de persoonsgegevens van de Opdrachtgever uitsluitend en alleen gebruiken in het kader van de uitvoering van zijn leveringsplicht of het afhandelen van een klacht.</w:t>
      </w:r>
    </w:p>
    <w:p w14:paraId="66A58DD0" w14:textId="77777777" w:rsidR="00267C6F" w:rsidRPr="00165A4D" w:rsidRDefault="00165A4D" w:rsidP="00267C6F">
      <w:pPr>
        <w:shd w:val="clear" w:color="auto" w:fill="FFFFFF"/>
        <w:spacing w:after="240" w:line="240" w:lineRule="auto"/>
        <w:rPr>
          <w:rFonts w:ascii="Times New Roman"/>
          <w:color w:val="auto"/>
        </w:rPr>
      </w:pPr>
      <w:r w:rsidRPr="00165A4D">
        <w:rPr>
          <w:rFonts w:ascii="Times New Roman"/>
          <w:color w:val="auto"/>
        </w:rPr>
        <w:t>Het Foodloket</w:t>
      </w:r>
      <w:r w:rsidR="00267C6F" w:rsidRPr="00165A4D">
        <w:rPr>
          <w:rFonts w:ascii="Times New Roman"/>
          <w:color w:val="auto"/>
        </w:rPr>
        <w:t xml:space="preserve"> mag de persoonsgegevens van de Opdrachtgever uitsluitend en alleen gebruiken voor noodzakelijke specifieke doeleinden.</w:t>
      </w:r>
    </w:p>
    <w:p w14:paraId="783E42BF" w14:textId="77777777" w:rsidR="00267C6F" w:rsidRPr="00165A4D" w:rsidRDefault="00267C6F" w:rsidP="00267C6F">
      <w:pPr>
        <w:shd w:val="clear" w:color="auto" w:fill="FFFFFF"/>
        <w:spacing w:after="240" w:line="240" w:lineRule="auto"/>
        <w:rPr>
          <w:rFonts w:ascii="Times New Roman"/>
          <w:color w:val="auto"/>
        </w:rPr>
      </w:pPr>
      <w:r w:rsidRPr="00165A4D">
        <w:rPr>
          <w:rFonts w:ascii="Times New Roman"/>
          <w:color w:val="auto"/>
        </w:rPr>
        <w:t xml:space="preserve">Het is </w:t>
      </w:r>
      <w:r w:rsidR="00165A4D" w:rsidRPr="00165A4D">
        <w:rPr>
          <w:rFonts w:ascii="Times New Roman"/>
          <w:color w:val="auto"/>
        </w:rPr>
        <w:t>Het Foodloket</w:t>
      </w:r>
      <w:r w:rsidRPr="00165A4D">
        <w:rPr>
          <w:rFonts w:ascii="Times New Roman"/>
          <w:color w:val="auto"/>
        </w:rPr>
        <w:t xml:space="preserve"> niet toegestaan om de persoonsgegevens van de Opdrachtgever uit te lenen, te verhuren, te verkopen of op een of andere wijze openbaar te maken.</w:t>
      </w:r>
    </w:p>
    <w:p w14:paraId="07937F98" w14:textId="77777777" w:rsidR="00267C6F" w:rsidRPr="00165A4D" w:rsidRDefault="00165A4D" w:rsidP="00267C6F">
      <w:pPr>
        <w:shd w:val="clear" w:color="auto" w:fill="FFFFFF"/>
        <w:spacing w:after="240" w:line="240" w:lineRule="auto"/>
        <w:rPr>
          <w:rFonts w:ascii="Times New Roman"/>
          <w:color w:val="auto"/>
        </w:rPr>
      </w:pPr>
      <w:r w:rsidRPr="00165A4D">
        <w:rPr>
          <w:rFonts w:ascii="Times New Roman"/>
          <w:color w:val="auto"/>
        </w:rPr>
        <w:t>Het Foodloket</w:t>
      </w:r>
      <w:r w:rsidR="00267C6F" w:rsidRPr="00165A4D">
        <w:rPr>
          <w:rFonts w:ascii="Times New Roman"/>
          <w:color w:val="auto"/>
        </w:rPr>
        <w:t xml:space="preserve"> zal de persoonsgegevens niet langer bewaren dan nodig is.</w:t>
      </w:r>
    </w:p>
    <w:p w14:paraId="40929467" w14:textId="77777777" w:rsidR="00267C6F" w:rsidRPr="00165A4D" w:rsidRDefault="00267C6F" w:rsidP="00267C6F">
      <w:pPr>
        <w:shd w:val="clear" w:color="auto" w:fill="FFFFFF"/>
        <w:spacing w:after="0" w:line="240" w:lineRule="auto"/>
        <w:rPr>
          <w:rFonts w:ascii="Times New Roman"/>
          <w:color w:val="auto"/>
        </w:rPr>
      </w:pPr>
      <w:r w:rsidRPr="00165A4D">
        <w:rPr>
          <w:rFonts w:ascii="Times New Roman"/>
          <w:color w:val="auto"/>
        </w:rPr>
        <w:t>De Opdrachtgever is gerechtigd om bij de Autoriteit Persoonsgegevens een klacht in te dienen omtrent zijn/haar persoonsgegevens. De Autoriteit Persoonsgegevens is verplicht deze klacht te behandelen.</w:t>
      </w:r>
    </w:p>
    <w:p w14:paraId="5254175F" w14:textId="77777777" w:rsidR="00267C6F" w:rsidRPr="00165A4D" w:rsidRDefault="00267C6F" w:rsidP="00267C6F">
      <w:pPr>
        <w:shd w:val="clear" w:color="auto" w:fill="FFFFFF"/>
        <w:spacing w:after="0" w:line="240" w:lineRule="auto"/>
        <w:rPr>
          <w:rFonts w:ascii="Times New Roman"/>
          <w:color w:val="auto"/>
        </w:rPr>
      </w:pPr>
    </w:p>
    <w:p w14:paraId="7F117D30" w14:textId="77777777" w:rsidR="00267C6F" w:rsidRPr="00165A4D" w:rsidRDefault="00267C6F" w:rsidP="00267C6F">
      <w:pPr>
        <w:rPr>
          <w:rFonts w:ascii="Times New Roman"/>
          <w:color w:val="auto"/>
        </w:rPr>
      </w:pPr>
      <w:r w:rsidRPr="00165A4D">
        <w:rPr>
          <w:rFonts w:ascii="Times New Roman"/>
          <w:color w:val="auto"/>
        </w:rPr>
        <w:t xml:space="preserve">De Opdrachtgever gaat akkoord dat </w:t>
      </w:r>
      <w:r w:rsidR="00165A4D" w:rsidRPr="00165A4D">
        <w:rPr>
          <w:rFonts w:ascii="Times New Roman"/>
          <w:color w:val="auto"/>
        </w:rPr>
        <w:t>Het Foodloket</w:t>
      </w:r>
      <w:r w:rsidRPr="00165A4D">
        <w:rPr>
          <w:rFonts w:ascii="Times New Roman"/>
          <w:color w:val="auto"/>
        </w:rPr>
        <w:t xml:space="preserve"> de Opdrachtgever voor statistisch onderzoek of klanttevredenheidsonderzoek benadert. Wanneer de Opdrachtgever niet benaderd wil worden voor onderzoek, kan de Opdrachtgever dit kenbaar maken.</w:t>
      </w:r>
    </w:p>
    <w:p w14:paraId="5CFC86EF" w14:textId="77777777" w:rsidR="00E862DE" w:rsidRPr="00165A4D" w:rsidRDefault="00E862DE"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 xml:space="preserve">Wijziging algemene voorwaarden </w:t>
      </w:r>
    </w:p>
    <w:p w14:paraId="5ED15943" w14:textId="77777777" w:rsidR="00E862DE"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E862DE" w:rsidRPr="00165A4D">
        <w:rPr>
          <w:rFonts w:ascii="Times New Roman"/>
          <w:color w:val="auto"/>
        </w:rPr>
        <w:t xml:space="preserve"> heeft het recht om deze algemene voorwaarden eenzijdig te wijzigen. </w:t>
      </w:r>
    </w:p>
    <w:p w14:paraId="205A4266" w14:textId="77777777" w:rsidR="00E862DE" w:rsidRPr="00165A4D" w:rsidRDefault="00E862DE"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Wijzigingen zullen ook gelden ten aanzien van reeds afgesloten overeenkomsten. </w:t>
      </w:r>
    </w:p>
    <w:p w14:paraId="41B1FB7A" w14:textId="77777777" w:rsidR="00E862DE" w:rsidRPr="00165A4D" w:rsidRDefault="00165A4D"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Het Foodloket</w:t>
      </w:r>
      <w:r w:rsidR="00E862DE" w:rsidRPr="00165A4D">
        <w:rPr>
          <w:rFonts w:ascii="Times New Roman"/>
          <w:color w:val="auto"/>
        </w:rPr>
        <w:t xml:space="preserve"> zal de Opdrachtgever per e-mail op de hoogte stellen van de wijzigingen. </w:t>
      </w:r>
    </w:p>
    <w:p w14:paraId="6409488A" w14:textId="77777777" w:rsidR="00E862DE" w:rsidRPr="00165A4D" w:rsidRDefault="00E862DE"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De wijzigingen aan de algemene voorwaarden zullen na </w:t>
      </w:r>
      <w:r w:rsidR="00267C6F" w:rsidRPr="00165A4D">
        <w:rPr>
          <w:rFonts w:ascii="Times New Roman"/>
          <w:color w:val="auto"/>
        </w:rPr>
        <w:t>30</w:t>
      </w:r>
      <w:r w:rsidRPr="00165A4D">
        <w:rPr>
          <w:rFonts w:ascii="Times New Roman"/>
          <w:color w:val="auto"/>
        </w:rPr>
        <w:t xml:space="preserve"> dagen nadat de Opdrachtgever op de hoogte is gesteld van de wijzigingen van kracht zijn.</w:t>
      </w:r>
    </w:p>
    <w:p w14:paraId="5330D270" w14:textId="77777777" w:rsidR="00E862DE" w:rsidRPr="00165A4D" w:rsidRDefault="00E862DE"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Indien de Opdrachtgever niet akkoord gaat met de aangekondigde wijzigingen, heeft de Opdrachtgever het recht om de overeenkomst te ontbinden. </w:t>
      </w:r>
    </w:p>
    <w:p w14:paraId="1305F9A4" w14:textId="77777777" w:rsidR="003F63F9" w:rsidRPr="00165A4D" w:rsidRDefault="00D06964"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t>Toepasselijk</w:t>
      </w:r>
      <w:r w:rsidR="005C07A9" w:rsidRPr="00165A4D">
        <w:rPr>
          <w:rFonts w:ascii="Times New Roman" w:eastAsia="Times New Roman" w:hAnsi="Times New Roman"/>
          <w:i w:val="0"/>
          <w:color w:val="auto"/>
        </w:rPr>
        <w:t xml:space="preserve"> recht en geschillen</w:t>
      </w:r>
    </w:p>
    <w:p w14:paraId="6746D215"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auto"/>
        </w:rPr>
      </w:pPr>
      <w:r w:rsidRPr="00165A4D">
        <w:rPr>
          <w:rFonts w:ascii="Times New Roman"/>
          <w:color w:val="auto"/>
        </w:rPr>
        <w:t xml:space="preserve">Op alle rechtsbetrekkingen waarbij </w:t>
      </w:r>
      <w:r w:rsidR="00165A4D" w:rsidRPr="00165A4D">
        <w:rPr>
          <w:rFonts w:ascii="Times New Roman"/>
          <w:color w:val="auto"/>
        </w:rPr>
        <w:t>Het Foodloket</w:t>
      </w:r>
      <w:r w:rsidRPr="00165A4D">
        <w:rPr>
          <w:rFonts w:ascii="Times New Roman"/>
          <w:color w:val="auto"/>
        </w:rPr>
        <w:t xml:space="preserve"> partij is, is uitsluitend het Nederlandse recht van toepassing. Dit geldt ook indien een verbintenis geheel of gedeeltelijk in het buitenland wordt uitgevoerd of indien de Opdrachtgever zijn woonplaats in het buitenland heeft.</w:t>
      </w:r>
    </w:p>
    <w:p w14:paraId="22F650BD" w14:textId="77777777" w:rsidR="003F63F9" w:rsidRPr="00165A4D" w:rsidRDefault="005C07A9" w:rsidP="004B176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auto"/>
        </w:rPr>
      </w:pPr>
      <w:r w:rsidRPr="00165A4D">
        <w:rPr>
          <w:rFonts w:ascii="Times New Roman" w:eastAsia="Times New Roman" w:hAnsi="Times New Roman"/>
          <w:i w:val="0"/>
          <w:color w:val="auto"/>
        </w:rPr>
        <w:lastRenderedPageBreak/>
        <w:t>Vindplaats</w:t>
      </w:r>
    </w:p>
    <w:p w14:paraId="5E8425B8" w14:textId="77777777" w:rsidR="003F63F9" w:rsidRPr="00165A4D" w:rsidRDefault="005C07A9" w:rsidP="004B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auto"/>
        </w:rPr>
      </w:pPr>
      <w:r w:rsidRPr="00165A4D">
        <w:rPr>
          <w:rFonts w:ascii="Times New Roman"/>
          <w:color w:val="auto"/>
        </w:rPr>
        <w:t>Deze Algemene Voorwaarden</w:t>
      </w:r>
      <w:r w:rsidR="00CE2F3C" w:rsidRPr="00165A4D">
        <w:rPr>
          <w:rFonts w:ascii="Times New Roman"/>
          <w:color w:val="auto"/>
        </w:rPr>
        <w:t xml:space="preserve"> zijn gedeponeerd bij de KvK </w:t>
      </w:r>
      <w:r w:rsidRPr="00165A4D">
        <w:rPr>
          <w:rFonts w:ascii="Times New Roman"/>
          <w:color w:val="auto"/>
        </w:rPr>
        <w:t xml:space="preserve">onder nummer </w:t>
      </w:r>
      <w:r w:rsidR="00165A4D" w:rsidRPr="00165A4D">
        <w:rPr>
          <w:rFonts w:ascii="Times New Roman"/>
          <w:color w:val="auto"/>
        </w:rPr>
        <w:t>72460512</w:t>
      </w:r>
      <w:r w:rsidRPr="00165A4D">
        <w:rPr>
          <w:rFonts w:ascii="Times New Roman"/>
          <w:color w:val="auto"/>
        </w:rPr>
        <w:t>.</w:t>
      </w:r>
    </w:p>
    <w:sectPr w:rsidR="003F63F9" w:rsidRPr="00165A4D" w:rsidSect="003F63F9">
      <w:headerReference w:type="default" r:id="rId7"/>
      <w:footerReference w:type="default" r:id="rId8"/>
      <w:pgSz w:w="12240" w:h="15840"/>
      <w:pgMar w:top="1138" w:right="1138" w:bottom="1138" w:left="113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F5AE" w14:textId="77777777" w:rsidR="00DE3BDD" w:rsidRDefault="00DE3BDD" w:rsidP="003F63F9">
      <w:r>
        <w:separator/>
      </w:r>
    </w:p>
  </w:endnote>
  <w:endnote w:type="continuationSeparator" w:id="0">
    <w:p w14:paraId="64657DD0" w14:textId="77777777" w:rsidR="00DE3BDD" w:rsidRDefault="00DE3BDD" w:rsidP="003F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8188"/>
      <w:gridCol w:w="1992"/>
    </w:tblGrid>
    <w:tr w:rsidR="003F63F9" w14:paraId="7E07D326" w14:textId="77777777">
      <w:tc>
        <w:tcPr>
          <w:tcW w:w="8188" w:type="dxa"/>
          <w:shd w:val="clear" w:color="auto" w:fill="auto"/>
        </w:tcPr>
        <w:p w14:paraId="30F4CE39" w14:textId="77777777" w:rsidR="003F63F9" w:rsidRDefault="005C07A9" w:rsidP="00566B13">
          <w:pPr>
            <w:pStyle w:val="Voettekst"/>
            <w:tabs>
              <w:tab w:val="clear" w:pos="4320"/>
              <w:tab w:val="center" w:pos="4802"/>
              <w:tab w:val="left" w:pos="7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360"/>
            <w:rPr>
              <w:i/>
              <w:color w:val="808080"/>
            </w:rPr>
          </w:pPr>
          <w:r>
            <w:rPr>
              <w:i/>
              <w:color w:val="808080"/>
            </w:rPr>
            <w:t xml:space="preserve">Algemene </w:t>
          </w:r>
          <w:r w:rsidR="00576442">
            <w:rPr>
              <w:i/>
              <w:color w:val="808080"/>
            </w:rPr>
            <w:t>V</w:t>
          </w:r>
          <w:r>
            <w:rPr>
              <w:i/>
              <w:color w:val="808080"/>
            </w:rPr>
            <w:t xml:space="preserve">oorwaarden </w:t>
          </w:r>
          <w:r w:rsidR="00165A4D">
            <w:rPr>
              <w:i/>
              <w:color w:val="808080"/>
            </w:rPr>
            <w:t>Het Foodloket</w:t>
          </w:r>
          <w:r>
            <w:rPr>
              <w:rFonts w:ascii="Times New Roman"/>
              <w:i/>
              <w:color w:val="808080"/>
            </w:rPr>
            <w:t>–</w:t>
          </w:r>
          <w:r w:rsidR="00165A4D">
            <w:rPr>
              <w:i/>
              <w:color w:val="808080"/>
            </w:rPr>
            <w:t xml:space="preserve"> 16 november 2018</w:t>
          </w:r>
        </w:p>
      </w:tc>
      <w:tc>
        <w:tcPr>
          <w:tcW w:w="1992" w:type="dxa"/>
          <w:shd w:val="clear" w:color="auto" w:fill="auto"/>
        </w:tcPr>
        <w:p w14:paraId="3A984124" w14:textId="77777777" w:rsidR="003F63F9" w:rsidRDefault="009B6E10">
          <w:pPr>
            <w:pStyle w:val="Voettekst"/>
            <w:tabs>
              <w:tab w:val="clear" w:pos="4320"/>
              <w:tab w:val="center" w:pos="4802"/>
              <w:tab w:val="left" w:pos="7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360"/>
            <w:jc w:val="right"/>
            <w:rPr>
              <w:i/>
              <w:color w:val="808080"/>
            </w:rPr>
          </w:pPr>
          <w:r>
            <w:rPr>
              <w:i/>
              <w:color w:val="808080"/>
            </w:rPr>
            <w:fldChar w:fldCharType="begin"/>
          </w:r>
          <w:r w:rsidR="005C07A9">
            <w:rPr>
              <w:i/>
              <w:color w:val="808080"/>
            </w:rPr>
            <w:instrText xml:space="preserve"> PAGE \* Arabic \* MERGEFORMAT </w:instrText>
          </w:r>
          <w:r>
            <w:rPr>
              <w:i/>
              <w:color w:val="808080"/>
            </w:rPr>
            <w:fldChar w:fldCharType="separate"/>
          </w:r>
          <w:r w:rsidR="00666CBD">
            <w:rPr>
              <w:i/>
              <w:noProof/>
              <w:color w:val="808080"/>
            </w:rPr>
            <w:t>1</w:t>
          </w:r>
          <w:r>
            <w:rPr>
              <w:i/>
              <w:color w:val="808080"/>
            </w:rPr>
            <w:fldChar w:fldCharType="end"/>
          </w:r>
          <w:r w:rsidR="005C07A9">
            <w:rPr>
              <w:i/>
              <w:color w:val="808080"/>
            </w:rPr>
            <w:t xml:space="preserve"> / </w:t>
          </w:r>
          <w:r w:rsidR="00165A4D">
            <w:rPr>
              <w:i/>
              <w:noProof/>
              <w:color w:val="808080"/>
            </w:rPr>
            <w:fldChar w:fldCharType="begin"/>
          </w:r>
          <w:r w:rsidR="00165A4D">
            <w:rPr>
              <w:i/>
              <w:noProof/>
              <w:color w:val="808080"/>
            </w:rPr>
            <w:instrText xml:space="preserve"> NUMPAGES \* Arabic \* MERGEFORMAT </w:instrText>
          </w:r>
          <w:r w:rsidR="00165A4D">
            <w:rPr>
              <w:i/>
              <w:noProof/>
              <w:color w:val="808080"/>
            </w:rPr>
            <w:fldChar w:fldCharType="separate"/>
          </w:r>
          <w:r w:rsidR="00666CBD" w:rsidRPr="00666CBD">
            <w:rPr>
              <w:i/>
              <w:noProof/>
              <w:color w:val="808080"/>
            </w:rPr>
            <w:t>10</w:t>
          </w:r>
          <w:r w:rsidR="00165A4D">
            <w:rPr>
              <w:i/>
              <w:noProof/>
              <w:color w:val="808080"/>
            </w:rPr>
            <w:fldChar w:fldCharType="end"/>
          </w:r>
        </w:p>
      </w:tc>
    </w:tr>
  </w:tbl>
  <w:p w14:paraId="0D3C472D" w14:textId="77777777" w:rsidR="003F63F9" w:rsidRDefault="003F63F9">
    <w:pPr>
      <w:pStyle w:val="Voettekst"/>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026D" w14:textId="77777777" w:rsidR="00DE3BDD" w:rsidRDefault="00DE3BDD" w:rsidP="003F63F9">
      <w:r>
        <w:separator/>
      </w:r>
    </w:p>
  </w:footnote>
  <w:footnote w:type="continuationSeparator" w:id="0">
    <w:p w14:paraId="5E273706" w14:textId="77777777" w:rsidR="00DE3BDD" w:rsidRDefault="00DE3BDD" w:rsidP="003F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364C" w14:textId="77777777" w:rsidR="003F63F9" w:rsidRDefault="003F63F9">
    <w:pPr>
      <w:pStyle w:val="Koptekst"/>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0345"/>
    <w:multiLevelType w:val="hybridMultilevel"/>
    <w:tmpl w:val="0DEA105A"/>
    <w:lvl w:ilvl="0" w:tplc="5EBE04E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B969DC"/>
    <w:multiLevelType w:val="hybridMultilevel"/>
    <w:tmpl w:val="AE2A011E"/>
    <w:lvl w:ilvl="0" w:tplc="0680D15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3F9"/>
    <w:rsid w:val="000116CB"/>
    <w:rsid w:val="00056368"/>
    <w:rsid w:val="00077701"/>
    <w:rsid w:val="00095CA9"/>
    <w:rsid w:val="00096FBC"/>
    <w:rsid w:val="000A3C14"/>
    <w:rsid w:val="000B06F0"/>
    <w:rsid w:val="000D3FA6"/>
    <w:rsid w:val="000D4AB1"/>
    <w:rsid w:val="00107744"/>
    <w:rsid w:val="00157775"/>
    <w:rsid w:val="00165A4D"/>
    <w:rsid w:val="001C6FF2"/>
    <w:rsid w:val="001D6DF1"/>
    <w:rsid w:val="001E2F5B"/>
    <w:rsid w:val="001E5F60"/>
    <w:rsid w:val="00211642"/>
    <w:rsid w:val="00242F93"/>
    <w:rsid w:val="0024597C"/>
    <w:rsid w:val="00251CAE"/>
    <w:rsid w:val="00254468"/>
    <w:rsid w:val="00267C6F"/>
    <w:rsid w:val="00276E64"/>
    <w:rsid w:val="002802BF"/>
    <w:rsid w:val="002926E1"/>
    <w:rsid w:val="00293A7A"/>
    <w:rsid w:val="0029653C"/>
    <w:rsid w:val="002A17C5"/>
    <w:rsid w:val="002C3ACF"/>
    <w:rsid w:val="002C7DCD"/>
    <w:rsid w:val="002D57E3"/>
    <w:rsid w:val="002F61DC"/>
    <w:rsid w:val="003058BD"/>
    <w:rsid w:val="003371F7"/>
    <w:rsid w:val="003427CA"/>
    <w:rsid w:val="00347E1B"/>
    <w:rsid w:val="003566D2"/>
    <w:rsid w:val="0038363B"/>
    <w:rsid w:val="003838B6"/>
    <w:rsid w:val="003C00AE"/>
    <w:rsid w:val="003F63F9"/>
    <w:rsid w:val="00410218"/>
    <w:rsid w:val="004A2B33"/>
    <w:rsid w:val="004B176D"/>
    <w:rsid w:val="004C0918"/>
    <w:rsid w:val="005071CE"/>
    <w:rsid w:val="00510202"/>
    <w:rsid w:val="0051623E"/>
    <w:rsid w:val="00566B13"/>
    <w:rsid w:val="00576442"/>
    <w:rsid w:val="005978E1"/>
    <w:rsid w:val="005A4E39"/>
    <w:rsid w:val="005C07A9"/>
    <w:rsid w:val="005C0A62"/>
    <w:rsid w:val="00613714"/>
    <w:rsid w:val="00641EBA"/>
    <w:rsid w:val="0064259D"/>
    <w:rsid w:val="00662BE7"/>
    <w:rsid w:val="0066378C"/>
    <w:rsid w:val="00666CBD"/>
    <w:rsid w:val="006B61D2"/>
    <w:rsid w:val="006C01F4"/>
    <w:rsid w:val="006E3899"/>
    <w:rsid w:val="00720412"/>
    <w:rsid w:val="007628D8"/>
    <w:rsid w:val="00796078"/>
    <w:rsid w:val="007B025C"/>
    <w:rsid w:val="007B5599"/>
    <w:rsid w:val="007C1DD6"/>
    <w:rsid w:val="00804135"/>
    <w:rsid w:val="00835375"/>
    <w:rsid w:val="0084685D"/>
    <w:rsid w:val="00851CCC"/>
    <w:rsid w:val="00877E64"/>
    <w:rsid w:val="008947AE"/>
    <w:rsid w:val="00915466"/>
    <w:rsid w:val="0095159D"/>
    <w:rsid w:val="009618ED"/>
    <w:rsid w:val="00995529"/>
    <w:rsid w:val="00995B42"/>
    <w:rsid w:val="009B6978"/>
    <w:rsid w:val="009B6E10"/>
    <w:rsid w:val="009C50C7"/>
    <w:rsid w:val="009D181F"/>
    <w:rsid w:val="009E32FA"/>
    <w:rsid w:val="009F7198"/>
    <w:rsid w:val="00A102D0"/>
    <w:rsid w:val="00A34900"/>
    <w:rsid w:val="00A877BB"/>
    <w:rsid w:val="00AC76A9"/>
    <w:rsid w:val="00AF2DF2"/>
    <w:rsid w:val="00B361F1"/>
    <w:rsid w:val="00B54045"/>
    <w:rsid w:val="00B933F2"/>
    <w:rsid w:val="00BA30B2"/>
    <w:rsid w:val="00BB79C6"/>
    <w:rsid w:val="00BD2B45"/>
    <w:rsid w:val="00BE5C68"/>
    <w:rsid w:val="00BF482A"/>
    <w:rsid w:val="00C24A1F"/>
    <w:rsid w:val="00C33A71"/>
    <w:rsid w:val="00C80D64"/>
    <w:rsid w:val="00CB0EBD"/>
    <w:rsid w:val="00CB54DB"/>
    <w:rsid w:val="00CE2F3C"/>
    <w:rsid w:val="00CE73F5"/>
    <w:rsid w:val="00D01639"/>
    <w:rsid w:val="00D06964"/>
    <w:rsid w:val="00D34286"/>
    <w:rsid w:val="00D8061F"/>
    <w:rsid w:val="00DA6744"/>
    <w:rsid w:val="00DE3BDD"/>
    <w:rsid w:val="00E00FBC"/>
    <w:rsid w:val="00E33BA9"/>
    <w:rsid w:val="00E42F2A"/>
    <w:rsid w:val="00E719A5"/>
    <w:rsid w:val="00E862DE"/>
    <w:rsid w:val="00ED7DF6"/>
    <w:rsid w:val="00F203EE"/>
    <w:rsid w:val="00F739D1"/>
    <w:rsid w:val="00F80675"/>
    <w:rsid w:val="00F810D4"/>
    <w:rsid w:val="00FB53A9"/>
    <w:rsid w:val="00FC51FB"/>
    <w:rsid w:val="00FD2469"/>
    <w:rsid w:val="00FE5B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DDB6"/>
  <w15:docId w15:val="{0A8DE9B1-579C-4F64-9E20-BA4D28E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nl-NL" w:eastAsia="nl-NL" w:bidi="ar-SA"/>
      </w:rPr>
    </w:rPrDefault>
    <w:pPrDefault>
      <w:pPr>
        <w:spacing w:after="200" w:line="276" w:lineRule="auto"/>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63F9"/>
    <w:rPr>
      <w:color w:val="232323"/>
      <w:sz w:val="20"/>
    </w:rPr>
  </w:style>
  <w:style w:type="paragraph" w:styleId="Kop1">
    <w:name w:val="heading 1"/>
    <w:basedOn w:val="Standaard"/>
    <w:next w:val="Standaard"/>
    <w:qFormat/>
    <w:rsid w:val="003F63F9"/>
    <w:pPr>
      <w:keepNext/>
      <w:keepLines/>
      <w:spacing w:before="480"/>
      <w:outlineLvl w:val="0"/>
    </w:pPr>
    <w:rPr>
      <w:rFonts w:ascii="Calibri" w:eastAsia="Calibri" w:hAnsi="Calibri"/>
      <w:b/>
      <w:color w:val="345A8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rsid w:val="003F63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tekst">
    <w:name w:val="header"/>
    <w:basedOn w:val="Standaard"/>
    <w:qFormat/>
    <w:rsid w:val="003F63F9"/>
    <w:pPr>
      <w:tabs>
        <w:tab w:val="center" w:pos="4320"/>
        <w:tab w:val="right" w:pos="8640"/>
      </w:tabs>
    </w:pPr>
  </w:style>
  <w:style w:type="paragraph" w:styleId="Voettekst">
    <w:name w:val="footer"/>
    <w:basedOn w:val="Standaard"/>
    <w:qFormat/>
    <w:rsid w:val="003F63F9"/>
    <w:pPr>
      <w:tabs>
        <w:tab w:val="center" w:pos="4320"/>
        <w:tab w:val="right" w:pos="8640"/>
      </w:tabs>
    </w:pPr>
  </w:style>
  <w:style w:type="paragraph" w:styleId="Kopvaninhoudsopgave">
    <w:name w:val="TOC Heading"/>
    <w:basedOn w:val="Kop1"/>
    <w:next w:val="Standaard"/>
    <w:qFormat/>
    <w:rsid w:val="003F63F9"/>
    <w:pPr>
      <w:spacing w:before="240"/>
    </w:pPr>
    <w:rPr>
      <w:i/>
      <w:color w:val="000000"/>
      <w:sz w:val="24"/>
    </w:rPr>
  </w:style>
  <w:style w:type="paragraph" w:styleId="Ballontekst">
    <w:name w:val="Balloon Text"/>
    <w:basedOn w:val="Standaard"/>
    <w:qFormat/>
    <w:rsid w:val="003F63F9"/>
    <w:rPr>
      <w:rFonts w:ascii="Lucida Grande" w:eastAsia="Lucida Grande" w:hAnsi="Lucida Grande"/>
      <w:sz w:val="18"/>
    </w:rPr>
  </w:style>
  <w:style w:type="character" w:customStyle="1" w:styleId="BalloonTextChar">
    <w:name w:val="Balloon Text Char"/>
    <w:qFormat/>
    <w:rsid w:val="003F63F9"/>
    <w:rPr>
      <w:rFonts w:ascii="Lucida Grande" w:eastAsia="Lucida Grande" w:hAnsi="Lucida Grande"/>
      <w:sz w:val="18"/>
    </w:rPr>
  </w:style>
  <w:style w:type="character" w:customStyle="1" w:styleId="Heading1Char">
    <w:name w:val="Heading 1 Char"/>
    <w:qFormat/>
    <w:rsid w:val="003F63F9"/>
    <w:rPr>
      <w:rFonts w:ascii="Calibri" w:eastAsia="Calibri" w:hAnsi="Calibri"/>
      <w:b/>
      <w:color w:val="345A8A"/>
      <w:sz w:val="32"/>
    </w:rPr>
  </w:style>
  <w:style w:type="paragraph" w:styleId="Inhopg1">
    <w:name w:val="toc 1"/>
    <w:basedOn w:val="Standaard"/>
    <w:next w:val="Standaard"/>
    <w:qFormat/>
    <w:rsid w:val="003F63F9"/>
    <w:pPr>
      <w:spacing w:before="120"/>
    </w:pPr>
    <w:rPr>
      <w:rFonts w:ascii="Cambria" w:eastAsia="Cambria" w:hAnsi="Cambria"/>
      <w:b/>
    </w:rPr>
  </w:style>
  <w:style w:type="paragraph" w:styleId="Inhopg2">
    <w:name w:val="toc 2"/>
    <w:basedOn w:val="Standaard"/>
    <w:next w:val="Standaard"/>
    <w:qFormat/>
    <w:rsid w:val="003F63F9"/>
    <w:pPr>
      <w:ind w:left="240"/>
    </w:pPr>
    <w:rPr>
      <w:rFonts w:ascii="Cambria" w:eastAsia="Cambria" w:hAnsi="Cambria"/>
      <w:b/>
      <w:sz w:val="22"/>
    </w:rPr>
  </w:style>
  <w:style w:type="paragraph" w:styleId="Inhopg3">
    <w:name w:val="toc 3"/>
    <w:basedOn w:val="Standaard"/>
    <w:next w:val="Standaard"/>
    <w:qFormat/>
    <w:rsid w:val="003F63F9"/>
    <w:pPr>
      <w:ind w:left="480"/>
    </w:pPr>
    <w:rPr>
      <w:rFonts w:ascii="Cambria" w:eastAsia="Cambria" w:hAnsi="Cambria"/>
      <w:sz w:val="22"/>
    </w:rPr>
  </w:style>
  <w:style w:type="paragraph" w:styleId="Inhopg4">
    <w:name w:val="toc 4"/>
    <w:basedOn w:val="Standaard"/>
    <w:next w:val="Standaard"/>
    <w:qFormat/>
    <w:rsid w:val="003F63F9"/>
    <w:pPr>
      <w:ind w:left="720"/>
    </w:pPr>
    <w:rPr>
      <w:rFonts w:ascii="Cambria" w:eastAsia="Cambria" w:hAnsi="Cambria"/>
    </w:rPr>
  </w:style>
  <w:style w:type="paragraph" w:styleId="Inhopg5">
    <w:name w:val="toc 5"/>
    <w:basedOn w:val="Standaard"/>
    <w:next w:val="Standaard"/>
    <w:qFormat/>
    <w:rsid w:val="003F63F9"/>
    <w:pPr>
      <w:ind w:left="960"/>
    </w:pPr>
    <w:rPr>
      <w:rFonts w:ascii="Cambria" w:eastAsia="Cambria" w:hAnsi="Cambria"/>
    </w:rPr>
  </w:style>
  <w:style w:type="paragraph" w:styleId="Inhopg6">
    <w:name w:val="toc 6"/>
    <w:basedOn w:val="Standaard"/>
    <w:next w:val="Standaard"/>
    <w:qFormat/>
    <w:rsid w:val="003F63F9"/>
    <w:pPr>
      <w:ind w:left="1200"/>
    </w:pPr>
    <w:rPr>
      <w:rFonts w:ascii="Cambria" w:eastAsia="Cambria" w:hAnsi="Cambria"/>
    </w:rPr>
  </w:style>
  <w:style w:type="paragraph" w:styleId="Inhopg7">
    <w:name w:val="toc 7"/>
    <w:basedOn w:val="Standaard"/>
    <w:next w:val="Standaard"/>
    <w:qFormat/>
    <w:rsid w:val="003F63F9"/>
    <w:pPr>
      <w:ind w:left="1440"/>
    </w:pPr>
    <w:rPr>
      <w:rFonts w:ascii="Cambria" w:eastAsia="Cambria" w:hAnsi="Cambria"/>
    </w:rPr>
  </w:style>
  <w:style w:type="paragraph" w:styleId="Inhopg8">
    <w:name w:val="toc 8"/>
    <w:basedOn w:val="Standaard"/>
    <w:next w:val="Standaard"/>
    <w:qFormat/>
    <w:rsid w:val="003F63F9"/>
    <w:pPr>
      <w:ind w:left="1680"/>
    </w:pPr>
    <w:rPr>
      <w:rFonts w:ascii="Cambria" w:eastAsia="Cambria" w:hAnsi="Cambria"/>
    </w:rPr>
  </w:style>
  <w:style w:type="paragraph" w:styleId="Inhopg9">
    <w:name w:val="toc 9"/>
    <w:basedOn w:val="Standaard"/>
    <w:next w:val="Standaard"/>
    <w:qFormat/>
    <w:rsid w:val="003F63F9"/>
    <w:pPr>
      <w:ind w:left="1920"/>
    </w:pPr>
    <w:rPr>
      <w:rFonts w:ascii="Cambria" w:eastAsia="Cambria" w:hAnsi="Cambria"/>
    </w:rPr>
  </w:style>
  <w:style w:type="character" w:customStyle="1" w:styleId="FooterChar">
    <w:name w:val="Footer Char"/>
    <w:qFormat/>
    <w:rsid w:val="003F63F9"/>
  </w:style>
  <w:style w:type="character" w:styleId="Paginanummer">
    <w:name w:val="page number"/>
    <w:qFormat/>
    <w:rsid w:val="003F63F9"/>
  </w:style>
  <w:style w:type="character" w:customStyle="1" w:styleId="HeaderChar">
    <w:name w:val="Header Char"/>
    <w:qFormat/>
    <w:rsid w:val="003F63F9"/>
  </w:style>
  <w:style w:type="paragraph" w:styleId="Lijstalinea">
    <w:name w:val="List Paragraph"/>
    <w:basedOn w:val="Standaard"/>
    <w:rsid w:val="00CE2F3C"/>
    <w:pPr>
      <w:ind w:left="720"/>
      <w:contextualSpacing/>
    </w:pPr>
  </w:style>
  <w:style w:type="paragraph" w:styleId="Geenafstand">
    <w:name w:val="No Spacing"/>
    <w:uiPriority w:val="1"/>
    <w:qFormat/>
    <w:rsid w:val="00AC76A9"/>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3903</Words>
  <Characters>21471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Anouk Aarts</dc:creator>
  <cp:lastModifiedBy>Anouk Aarts</cp:lastModifiedBy>
  <cp:revision>2</cp:revision>
  <cp:lastPrinted>2018-11-19T11:04:00Z</cp:lastPrinted>
  <dcterms:created xsi:type="dcterms:W3CDTF">2021-07-16T11:57:00Z</dcterms:created>
  <dcterms:modified xsi:type="dcterms:W3CDTF">2021-07-16T11:57:00Z</dcterms:modified>
</cp:coreProperties>
</file>